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7378" w14:textId="440A79D9" w:rsidR="00090771" w:rsidRPr="00090771" w:rsidRDefault="00090771" w:rsidP="00090771">
      <w:pPr>
        <w:pStyle w:val="NoSpacing"/>
        <w:rPr>
          <w:b/>
          <w:bCs/>
        </w:rPr>
      </w:pPr>
      <w:r>
        <w:rPr>
          <w:b/>
          <w:bCs/>
        </w:rPr>
        <w:t xml:space="preserve">Written </w:t>
      </w:r>
      <w:r w:rsidR="00D36E72">
        <w:rPr>
          <w:b/>
          <w:bCs/>
        </w:rPr>
        <w:t>b</w:t>
      </w:r>
      <w:r w:rsidR="00C379B8">
        <w:rPr>
          <w:b/>
          <w:bCs/>
        </w:rPr>
        <w:t>y</w:t>
      </w:r>
      <w:r w:rsidR="00C379B8" w:rsidRPr="00090771">
        <w:rPr>
          <w:b/>
          <w:bCs/>
        </w:rPr>
        <w:t>?</w:t>
      </w:r>
      <w:r w:rsidR="00C379B8">
        <w:t xml:space="preserve"> </w:t>
      </w:r>
      <w:r w:rsidR="00C379B8" w:rsidRPr="00090771">
        <w:t>Ascribed</w:t>
      </w:r>
      <w:r w:rsidRPr="00090771">
        <w:t xml:space="preserve"> to Solomon the king, but, as with the Psalms and Proverbs, there is no way of verifying its authorship.</w:t>
      </w:r>
    </w:p>
    <w:p w14:paraId="4ABA08DE" w14:textId="72239E43" w:rsidR="00090771" w:rsidRPr="007B1651" w:rsidRDefault="00090771" w:rsidP="00090771">
      <w:pPr>
        <w:pStyle w:val="NoSpacing"/>
      </w:pPr>
      <w:r>
        <w:rPr>
          <w:b/>
          <w:bCs/>
        </w:rPr>
        <w:t>Written when</w:t>
      </w:r>
      <w:r w:rsidRPr="00090771">
        <w:rPr>
          <w:b/>
          <w:bCs/>
        </w:rPr>
        <w:t>?</w:t>
      </w:r>
      <w:r>
        <w:rPr>
          <w:b/>
          <w:bCs/>
        </w:rPr>
        <w:t xml:space="preserve"> </w:t>
      </w:r>
      <w:r w:rsidRPr="00090771">
        <w:t>The language suggests to some that the final form of the Song of Songs was attained in the fourth or third century B.C.E. Other interpreters have argued, however, that the Song may, indeed, have originated during the Solomonic era.</w:t>
      </w:r>
    </w:p>
    <w:p w14:paraId="39BEE925" w14:textId="5FCD626A" w:rsidR="006F469D" w:rsidRDefault="007B1651" w:rsidP="00090771">
      <w:pPr>
        <w:pStyle w:val="NoSpacing"/>
      </w:pPr>
      <w:r w:rsidRPr="007B1651">
        <w:rPr>
          <w:b/>
          <w:bCs/>
        </w:rPr>
        <w:t>REMEMBER</w:t>
      </w:r>
      <w:r>
        <w:t xml:space="preserve">: </w:t>
      </w:r>
      <w:r w:rsidR="006F469D" w:rsidRPr="007B1651">
        <w:rPr>
          <w:u w:val="single"/>
        </w:rPr>
        <w:t>The</w:t>
      </w:r>
      <w:r w:rsidRPr="007B1651">
        <w:rPr>
          <w:u w:val="single"/>
        </w:rPr>
        <w:t>se love poems</w:t>
      </w:r>
      <w:r w:rsidR="006F469D" w:rsidRPr="007B1651">
        <w:rPr>
          <w:u w:val="single"/>
        </w:rPr>
        <w:t xml:space="preserve"> don’t tell a </w:t>
      </w:r>
      <w:r w:rsidRPr="007B1651">
        <w:rPr>
          <w:u w:val="single"/>
        </w:rPr>
        <w:t>story.</w:t>
      </w:r>
      <w:r>
        <w:t xml:space="preserve"> </w:t>
      </w:r>
      <w:r w:rsidR="006F469D">
        <w:t>It’s a back and forth in a celebration of love and desire.</w:t>
      </w:r>
    </w:p>
    <w:p w14:paraId="6C0312BF" w14:textId="2EA77E8F" w:rsidR="006F469D" w:rsidRDefault="00090771" w:rsidP="00D36E72">
      <w:pPr>
        <w:pStyle w:val="NoSpacing"/>
        <w:jc w:val="center"/>
      </w:pPr>
      <w:r w:rsidRPr="00090771">
        <w:rPr>
          <w:b/>
          <w:bCs/>
        </w:rPr>
        <w:t>NOTE</w:t>
      </w:r>
      <w:r>
        <w:t xml:space="preserve">: </w:t>
      </w:r>
      <w:r w:rsidR="006F469D">
        <w:t xml:space="preserve">This book </w:t>
      </w:r>
      <w:r w:rsidR="006F469D" w:rsidRPr="007B1651">
        <w:rPr>
          <w:b/>
          <w:bCs/>
          <w:u w:val="single"/>
        </w:rPr>
        <w:t>never</w:t>
      </w:r>
      <w:r w:rsidR="006F469D">
        <w:t xml:space="preserve"> mentions God or religious practices.</w:t>
      </w:r>
    </w:p>
    <w:p w14:paraId="4CF30F37" w14:textId="522CA724" w:rsidR="006F469D" w:rsidRDefault="007B1651" w:rsidP="00090771">
      <w:pPr>
        <w:pStyle w:val="NoSpacing"/>
      </w:pPr>
      <w:r w:rsidRPr="007B1651">
        <w:rPr>
          <w:b/>
          <w:bCs/>
        </w:rPr>
        <w:t>THEME</w:t>
      </w:r>
      <w:r w:rsidR="006F469D">
        <w:t>: Love is as strong as death and precious beyond all wealth.</w:t>
      </w:r>
    </w:p>
    <w:p w14:paraId="239B8521" w14:textId="77777777" w:rsidR="006F469D" w:rsidRDefault="006F469D" w:rsidP="00D36E72">
      <w:pPr>
        <w:pStyle w:val="NoSpacing"/>
        <w:jc w:val="center"/>
      </w:pPr>
      <w:r>
        <w:t>Think of the love between God and His people.</w:t>
      </w:r>
    </w:p>
    <w:p w14:paraId="350E190A" w14:textId="001F22DF" w:rsidR="00090771" w:rsidRPr="00090771" w:rsidRDefault="006F469D" w:rsidP="007B1651">
      <w:pPr>
        <w:pStyle w:val="NoSpacing"/>
        <w:rPr>
          <w:u w:val="single"/>
        </w:rPr>
      </w:pPr>
      <w:r w:rsidRPr="006F469D">
        <w:rPr>
          <w:rFonts w:ascii="Algerian" w:hAnsi="Algerian"/>
          <w:u w:val="single"/>
        </w:rPr>
        <w:t xml:space="preserve">Outline for Song of </w:t>
      </w:r>
      <w:proofErr w:type="gramStart"/>
      <w:r w:rsidRPr="006F469D">
        <w:rPr>
          <w:rFonts w:ascii="Algerian" w:hAnsi="Algerian"/>
          <w:u w:val="single"/>
        </w:rPr>
        <w:t>Solomon:</w:t>
      </w:r>
      <w:r w:rsidR="00090771" w:rsidRPr="00090771">
        <w:rPr>
          <w:u w:val="single"/>
        </w:rPr>
        <w:t>:</w:t>
      </w:r>
      <w:proofErr w:type="gramEnd"/>
    </w:p>
    <w:p w14:paraId="71874C62" w14:textId="2BE9EBB0" w:rsidR="00090771" w:rsidRPr="00090771" w:rsidRDefault="00090771" w:rsidP="00090771">
      <w:pPr>
        <w:pStyle w:val="NoSpacing"/>
        <w:numPr>
          <w:ilvl w:val="0"/>
          <w:numId w:val="12"/>
        </w:numPr>
      </w:pPr>
      <w:r w:rsidRPr="00090771">
        <w:t>The Song of Songs (1:1)</w:t>
      </w:r>
    </w:p>
    <w:p w14:paraId="496B7C84" w14:textId="31F5EE35" w:rsidR="00090771" w:rsidRPr="00090771" w:rsidRDefault="00090771" w:rsidP="00090771">
      <w:pPr>
        <w:pStyle w:val="NoSpacing"/>
        <w:numPr>
          <w:ilvl w:val="0"/>
          <w:numId w:val="12"/>
        </w:numPr>
      </w:pPr>
      <w:r w:rsidRPr="00090771">
        <w:t>The Two Lovers Appear (Song of Songs 1:2-2:7)</w:t>
      </w:r>
    </w:p>
    <w:p w14:paraId="515D9C1C" w14:textId="42C02F69" w:rsidR="00090771" w:rsidRPr="00090771" w:rsidRDefault="00090771" w:rsidP="00090771">
      <w:pPr>
        <w:pStyle w:val="NoSpacing"/>
        <w:numPr>
          <w:ilvl w:val="0"/>
          <w:numId w:val="12"/>
        </w:numPr>
      </w:pPr>
      <w:r w:rsidRPr="00090771">
        <w:t>Seeking the Beloved (Song of Songs 2:8-3:5)</w:t>
      </w:r>
    </w:p>
    <w:p w14:paraId="590E6FA4" w14:textId="61E7A5E9" w:rsidR="00090771" w:rsidRPr="00090771" w:rsidRDefault="00090771" w:rsidP="00090771">
      <w:pPr>
        <w:pStyle w:val="NoSpacing"/>
        <w:numPr>
          <w:ilvl w:val="0"/>
          <w:numId w:val="12"/>
        </w:numPr>
      </w:pPr>
      <w:r w:rsidRPr="00090771">
        <w:t>A Royal Wedding (Song of Songs 3:6-11)</w:t>
      </w:r>
    </w:p>
    <w:p w14:paraId="6F086E0D" w14:textId="0ED4C286" w:rsidR="00090771" w:rsidRPr="00090771" w:rsidRDefault="00090771" w:rsidP="00090771">
      <w:pPr>
        <w:pStyle w:val="NoSpacing"/>
        <w:numPr>
          <w:ilvl w:val="0"/>
          <w:numId w:val="12"/>
        </w:numPr>
      </w:pPr>
      <w:r w:rsidRPr="00090771">
        <w:t>The Man in Praise of His Lover (Song of Songs 4:1-5:1)</w:t>
      </w:r>
    </w:p>
    <w:p w14:paraId="20925B85" w14:textId="13375138" w:rsidR="00090771" w:rsidRPr="00090771" w:rsidRDefault="00090771" w:rsidP="00090771">
      <w:pPr>
        <w:pStyle w:val="NoSpacing"/>
        <w:numPr>
          <w:ilvl w:val="0"/>
          <w:numId w:val="12"/>
        </w:numPr>
      </w:pPr>
      <w:r w:rsidRPr="00090771">
        <w:t>Love’s Challenges (Song of Songs 5:2-6:3)</w:t>
      </w:r>
    </w:p>
    <w:p w14:paraId="545FFDC5" w14:textId="4C339035" w:rsidR="00090771" w:rsidRPr="00090771" w:rsidRDefault="00090771" w:rsidP="00090771">
      <w:pPr>
        <w:pStyle w:val="NoSpacing"/>
        <w:numPr>
          <w:ilvl w:val="0"/>
          <w:numId w:val="12"/>
        </w:numPr>
      </w:pPr>
      <w:r w:rsidRPr="00090771">
        <w:t>Mutual Longings (Song of Songs 6:4-13)</w:t>
      </w:r>
    </w:p>
    <w:p w14:paraId="23B3301A" w14:textId="71302A4D" w:rsidR="00090771" w:rsidRPr="00090771" w:rsidRDefault="00090771" w:rsidP="00090771">
      <w:pPr>
        <w:pStyle w:val="NoSpacing"/>
        <w:numPr>
          <w:ilvl w:val="0"/>
          <w:numId w:val="12"/>
        </w:numPr>
      </w:pPr>
      <w:r w:rsidRPr="00090771">
        <w:t>Love That Lasts Forever (Song of Songs 7:1—8:7)</w:t>
      </w:r>
    </w:p>
    <w:p w14:paraId="0BED601F" w14:textId="5FD3BF23" w:rsidR="00090771" w:rsidRPr="00090771" w:rsidRDefault="00090771" w:rsidP="00090771">
      <w:pPr>
        <w:pStyle w:val="NoSpacing"/>
        <w:numPr>
          <w:ilvl w:val="0"/>
          <w:numId w:val="12"/>
        </w:numPr>
      </w:pPr>
      <w:r w:rsidRPr="00090771">
        <w:t>Concluding Dialogue (Song of Songs 8:8-14)</w:t>
      </w:r>
    </w:p>
    <w:p w14:paraId="753872B6" w14:textId="77777777" w:rsidR="00090771" w:rsidRPr="00090771" w:rsidRDefault="00090771" w:rsidP="00090771">
      <w:pPr>
        <w:pStyle w:val="NoSpacing"/>
        <w:rPr>
          <w:u w:val="single"/>
        </w:rPr>
      </w:pPr>
      <w:r w:rsidRPr="00090771">
        <w:rPr>
          <w:u w:val="single"/>
        </w:rPr>
        <w:t>OUTLINE:</w:t>
      </w:r>
    </w:p>
    <w:p w14:paraId="119596D9" w14:textId="77777777" w:rsidR="00090771" w:rsidRPr="007B1651" w:rsidRDefault="00090771" w:rsidP="007B1651">
      <w:pPr>
        <w:pStyle w:val="NoSpacing"/>
        <w:jc w:val="center"/>
        <w:rPr>
          <w:u w:val="single"/>
        </w:rPr>
      </w:pPr>
      <w:r w:rsidRPr="007B1651">
        <w:rPr>
          <w:u w:val="single"/>
        </w:rPr>
        <w:t>1. The Song of Songs (1:1)</w:t>
      </w:r>
    </w:p>
    <w:p w14:paraId="03CE1D0E" w14:textId="0E6781F4" w:rsidR="00C379B8" w:rsidRDefault="00C379B8" w:rsidP="00090771">
      <w:pPr>
        <w:pStyle w:val="NoSpacing"/>
      </w:pPr>
      <w:r>
        <w:rPr>
          <w:b/>
          <w:bCs/>
        </w:rPr>
        <w:t xml:space="preserve">1:1 </w:t>
      </w:r>
      <w:r>
        <w:t>The</w:t>
      </w:r>
      <w:r w:rsidR="00090771" w:rsidRPr="00090771">
        <w:t xml:space="preserve"> book identifies itself as a “song of songs” (that is, a superlative song) </w:t>
      </w:r>
      <w:r>
        <w:t>or “the greatest of all songs.”</w:t>
      </w:r>
    </w:p>
    <w:p w14:paraId="571DFB96" w14:textId="77777777" w:rsidR="001D0C75" w:rsidRPr="007B1651" w:rsidRDefault="001D0C75" w:rsidP="007B1651">
      <w:pPr>
        <w:pStyle w:val="NoSpacing"/>
        <w:jc w:val="center"/>
        <w:rPr>
          <w:u w:val="single"/>
        </w:rPr>
      </w:pPr>
      <w:r w:rsidRPr="007B1651">
        <w:rPr>
          <w:u w:val="single"/>
        </w:rPr>
        <w:t>2. The Two Lovers Appear (Song of Songs 1:2-2:7)</w:t>
      </w:r>
    </w:p>
    <w:p w14:paraId="45598484" w14:textId="248F3E1B" w:rsidR="00C379B8" w:rsidRDefault="00C379B8" w:rsidP="00090771">
      <w:pPr>
        <w:pStyle w:val="NoSpacing"/>
        <w:rPr>
          <w:b/>
          <w:bCs/>
        </w:rPr>
      </w:pPr>
      <w:r>
        <w:rPr>
          <w:b/>
          <w:bCs/>
        </w:rPr>
        <w:t>1:2-8 A Colloquy of Bride and Friends</w:t>
      </w:r>
    </w:p>
    <w:p w14:paraId="2898DB95" w14:textId="235FC793" w:rsidR="00C379B8" w:rsidRDefault="00C379B8" w:rsidP="00D36E72">
      <w:pPr>
        <w:pStyle w:val="NoSpacing"/>
        <w:numPr>
          <w:ilvl w:val="0"/>
          <w:numId w:val="26"/>
        </w:numPr>
      </w:pPr>
      <w:r>
        <w:rPr>
          <w:b/>
          <w:bCs/>
        </w:rPr>
        <w:t xml:space="preserve">Colloquy- </w:t>
      </w:r>
      <w:r>
        <w:t>a conversation; a dialogue.</w:t>
      </w:r>
    </w:p>
    <w:p w14:paraId="49738C67" w14:textId="77777777" w:rsidR="00C379B8" w:rsidRPr="00C379B8" w:rsidRDefault="00C379B8" w:rsidP="00C379B8">
      <w:pPr>
        <w:pStyle w:val="NoSpacing"/>
        <w:rPr>
          <w:i/>
          <w:iCs/>
        </w:rPr>
      </w:pPr>
      <w:r>
        <w:rPr>
          <w:b/>
          <w:bCs/>
        </w:rPr>
        <w:t xml:space="preserve">1:5-6 </w:t>
      </w:r>
      <w:r w:rsidRPr="00C379B8">
        <w:rPr>
          <w:i/>
          <w:iCs/>
        </w:rPr>
        <w:t>I am black and beautiful, O daughters of Jerusalem, like the tents of Kedar, like the curtains of Solomon. Do not gaze at me because I am dark, because the sun has gazed on me.</w:t>
      </w:r>
    </w:p>
    <w:p w14:paraId="1615BCED" w14:textId="56541B0E" w:rsidR="00C379B8" w:rsidRDefault="00C379B8" w:rsidP="00090771">
      <w:pPr>
        <w:pStyle w:val="NoSpacing"/>
      </w:pPr>
      <w:r>
        <w:lastRenderedPageBreak/>
        <w:t>“</w:t>
      </w:r>
      <w:r w:rsidRPr="00C379B8">
        <w:t xml:space="preserve">The darkness about which she complains is </w:t>
      </w:r>
      <w:r w:rsidRPr="00C379B8">
        <w:rPr>
          <w:u w:val="single"/>
        </w:rPr>
        <w:t>not her natural skin color but a tan or burn</w:t>
      </w:r>
      <w:r w:rsidRPr="00C379B8">
        <w:t xml:space="preserve">. Different cultures at different times either esteem or denigrate a tan. Her reaction invites us to suggest that the text assumes a culture where a deep, dark tan or burn is not attractive. Perhaps in the culture at the time the effects of the sun indicated that she was a laborer or </w:t>
      </w:r>
      <w:r w:rsidR="00D36E72" w:rsidRPr="00C379B8">
        <w:t>lower-class</w:t>
      </w:r>
      <w:r w:rsidRPr="00C379B8">
        <w:t xml:space="preserve"> </w:t>
      </w:r>
      <w:r w:rsidR="001D0C75" w:rsidRPr="00C379B8">
        <w:t>woman. In</w:t>
      </w:r>
      <w:r w:rsidRPr="00C379B8">
        <w:t xml:space="preserve"> spite of some ambiguities, the text is clear about two matters: (1) the woman considers her dark skin unattractive, and (2) her dark skin is not her natural skin color but rather the result of a tan</w:t>
      </w:r>
      <w:r>
        <w:t>.” (Longman III)</w:t>
      </w:r>
    </w:p>
    <w:p w14:paraId="43F3E388" w14:textId="5B73D948" w:rsidR="009D2983" w:rsidRDefault="009D2983" w:rsidP="00090771">
      <w:pPr>
        <w:pStyle w:val="NoSpacing"/>
      </w:pPr>
      <w:r>
        <w:rPr>
          <w:b/>
          <w:bCs/>
        </w:rPr>
        <w:t>Kedar</w:t>
      </w:r>
      <w:r>
        <w:t>- the name of a Bedouin tribe known for its wealth and means “dark.”</w:t>
      </w:r>
    </w:p>
    <w:p w14:paraId="51531E4C" w14:textId="31D66EA2" w:rsidR="001D0C75" w:rsidRDefault="001D0C75" w:rsidP="00090771">
      <w:pPr>
        <w:pStyle w:val="NoSpacing"/>
      </w:pPr>
      <w:r>
        <w:rPr>
          <w:b/>
          <w:bCs/>
        </w:rPr>
        <w:t xml:space="preserve">1:6 Vineyards- </w:t>
      </w:r>
      <w:r>
        <w:t>symbols both of Israel (Isa. 5:17) and female sexuality. The woman’s reference to not keeping her own vineyard may refer to her virginity, or it could be a reference to her skin (because she worked in the vineyard her skin is dried out and rough).</w:t>
      </w:r>
    </w:p>
    <w:p w14:paraId="7C835B24" w14:textId="6C9DAEED" w:rsidR="001D0C75" w:rsidRDefault="001D0C75" w:rsidP="00090771">
      <w:pPr>
        <w:pStyle w:val="NoSpacing"/>
      </w:pPr>
      <w:r>
        <w:rPr>
          <w:b/>
          <w:bCs/>
        </w:rPr>
        <w:t xml:space="preserve">1:7 Pasture your flock- </w:t>
      </w:r>
      <w:r>
        <w:t>The male lover is described as a shepherd.</w:t>
      </w:r>
    </w:p>
    <w:p w14:paraId="2E2A409F" w14:textId="2D4E9948" w:rsidR="001D0C75" w:rsidRPr="001D0C75" w:rsidRDefault="001D0C75" w:rsidP="00090771">
      <w:pPr>
        <w:pStyle w:val="NoSpacing"/>
      </w:pPr>
      <w:r>
        <w:rPr>
          <w:b/>
          <w:bCs/>
        </w:rPr>
        <w:t xml:space="preserve">1:6-7 Vineyards and Pastures- </w:t>
      </w:r>
      <w:r>
        <w:t xml:space="preserve">common images in ancient love poetry and may be symbolic. Their use here allows scholars to see this song as a love song between God and God’s people. </w:t>
      </w:r>
    </w:p>
    <w:p w14:paraId="471FDB57" w14:textId="405E2887" w:rsidR="009D2983" w:rsidRDefault="009D2983" w:rsidP="009D2983">
      <w:pPr>
        <w:pStyle w:val="NoSpacing"/>
        <w:rPr>
          <w:b/>
          <w:bCs/>
        </w:rPr>
      </w:pPr>
      <w:r>
        <w:rPr>
          <w:b/>
          <w:bCs/>
        </w:rPr>
        <w:t>1:9-17 A Colloquy of Bridegroom, Friends, and Bride</w:t>
      </w:r>
    </w:p>
    <w:p w14:paraId="2957845A" w14:textId="70AF81A1" w:rsidR="007D1B6F" w:rsidRDefault="001D0C75" w:rsidP="00090771">
      <w:pPr>
        <w:pStyle w:val="NoSpacing"/>
      </w:pPr>
      <w:r>
        <w:rPr>
          <w:b/>
          <w:bCs/>
        </w:rPr>
        <w:t xml:space="preserve">1:12-14 Nard…myrrh…henna: </w:t>
      </w:r>
    </w:p>
    <w:p w14:paraId="44E906FF" w14:textId="0D40335B" w:rsidR="001D0C75" w:rsidRDefault="001D0C75" w:rsidP="00D36E72">
      <w:pPr>
        <w:pStyle w:val="NoSpacing"/>
        <w:numPr>
          <w:ilvl w:val="0"/>
          <w:numId w:val="26"/>
        </w:numPr>
      </w:pPr>
      <w:r>
        <w:t xml:space="preserve">Nard- sweet-smelling ointment made from the spikenard </w:t>
      </w:r>
      <w:proofErr w:type="gramStart"/>
      <w:r>
        <w:t>plant</w:t>
      </w:r>
      <w:proofErr w:type="gramEnd"/>
    </w:p>
    <w:p w14:paraId="368B622F" w14:textId="28C02623" w:rsidR="001D0C75" w:rsidRDefault="001D0C75" w:rsidP="00D36E72">
      <w:pPr>
        <w:pStyle w:val="NoSpacing"/>
        <w:numPr>
          <w:ilvl w:val="0"/>
          <w:numId w:val="26"/>
        </w:numPr>
      </w:pPr>
      <w:r>
        <w:t xml:space="preserve">Myrrh- fragrant gum or resin from several shrubs used in making </w:t>
      </w:r>
      <w:proofErr w:type="gramStart"/>
      <w:r>
        <w:t>perfume</w:t>
      </w:r>
      <w:proofErr w:type="gramEnd"/>
    </w:p>
    <w:p w14:paraId="50C9D9F4" w14:textId="0F52D8DB" w:rsidR="001D0C75" w:rsidRDefault="001D0C75" w:rsidP="00D36E72">
      <w:pPr>
        <w:pStyle w:val="NoSpacing"/>
        <w:numPr>
          <w:ilvl w:val="0"/>
          <w:numId w:val="26"/>
        </w:numPr>
      </w:pPr>
      <w:r>
        <w:t>Henna- strongly scented.</w:t>
      </w:r>
    </w:p>
    <w:p w14:paraId="198509A8" w14:textId="701B9403" w:rsidR="001D0C75" w:rsidRDefault="001D0C75" w:rsidP="00090771">
      <w:pPr>
        <w:pStyle w:val="NoSpacing"/>
      </w:pPr>
      <w:r>
        <w:rPr>
          <w:b/>
          <w:bCs/>
        </w:rPr>
        <w:t xml:space="preserve">1:14 The vineyards of En-gedi- </w:t>
      </w:r>
      <w:r>
        <w:t>An oasis on the western shore of the Dead Sea. Its running water and green plants stood out from the surrounding desert.</w:t>
      </w:r>
    </w:p>
    <w:p w14:paraId="48FA0DEE" w14:textId="1B4E671A" w:rsidR="001C08CD" w:rsidRDefault="001C08CD" w:rsidP="00090771">
      <w:pPr>
        <w:pStyle w:val="NoSpacing"/>
        <w:rPr>
          <w:b/>
          <w:bCs/>
        </w:rPr>
      </w:pPr>
      <w:r>
        <w:rPr>
          <w:b/>
          <w:bCs/>
        </w:rPr>
        <w:t>2:5 Could I order some Raisins and Apples, please?</w:t>
      </w:r>
    </w:p>
    <w:p w14:paraId="16215B37" w14:textId="55AB949B" w:rsidR="001C08CD" w:rsidRPr="001C08CD" w:rsidRDefault="001C08CD" w:rsidP="00090771">
      <w:pPr>
        <w:pStyle w:val="NoSpacing"/>
      </w:pPr>
      <w:r>
        <w:t>“</w:t>
      </w:r>
      <w:r w:rsidRPr="001C08CD">
        <w:t>Raisin cakes and apples may provide more than physical sustenance and may have been understood to be aphrodisiacs.</w:t>
      </w:r>
      <w:r>
        <w:t>” (Longman III)</w:t>
      </w:r>
    </w:p>
    <w:p w14:paraId="6D66C078" w14:textId="4F04A360" w:rsidR="00086209" w:rsidRPr="001C08CD" w:rsidRDefault="00086209" w:rsidP="00086209">
      <w:pPr>
        <w:pStyle w:val="NoSpacing"/>
      </w:pPr>
      <w:r>
        <w:rPr>
          <w:b/>
          <w:bCs/>
        </w:rPr>
        <w:t>2:7 “…</w:t>
      </w:r>
      <w:r w:rsidRPr="00086209">
        <w:rPr>
          <w:b/>
          <w:bCs/>
        </w:rPr>
        <w:t>do not stir up or awaken love</w:t>
      </w:r>
      <w:r>
        <w:rPr>
          <w:b/>
          <w:bCs/>
        </w:rPr>
        <w:t xml:space="preserve"> </w:t>
      </w:r>
      <w:r w:rsidRPr="00086209">
        <w:rPr>
          <w:b/>
          <w:bCs/>
        </w:rPr>
        <w:t>until it is ready!</w:t>
      </w:r>
      <w:r>
        <w:rPr>
          <w:b/>
          <w:bCs/>
        </w:rPr>
        <w:t>”</w:t>
      </w:r>
      <w:r>
        <w:rPr>
          <w:b/>
          <w:bCs/>
        </w:rPr>
        <w:softHyphen/>
      </w:r>
      <w:r>
        <w:rPr>
          <w:b/>
          <w:bCs/>
        </w:rPr>
        <w:softHyphen/>
      </w:r>
      <w:r w:rsidR="001C08CD">
        <w:rPr>
          <w:b/>
          <w:bCs/>
        </w:rPr>
        <w:t xml:space="preserve">- </w:t>
      </w:r>
      <w:r w:rsidR="001C08CD" w:rsidRPr="001C08CD">
        <w:t xml:space="preserve">This verse is used </w:t>
      </w:r>
      <w:r w:rsidR="001C08CD" w:rsidRPr="001C08CD">
        <w:rPr>
          <w:u w:val="single"/>
        </w:rPr>
        <w:t>THREE</w:t>
      </w:r>
      <w:r w:rsidR="001C08CD" w:rsidRPr="001C08CD">
        <w:t xml:space="preserve"> times in the book. </w:t>
      </w:r>
    </w:p>
    <w:p w14:paraId="1576C80F" w14:textId="4364CE98" w:rsidR="001C08CD" w:rsidRDefault="001C08CD" w:rsidP="00086209">
      <w:pPr>
        <w:pStyle w:val="NoSpacing"/>
      </w:pPr>
      <w:r>
        <w:t xml:space="preserve">This verse suggests mutual love is a strong power and more than physical desire or short-term feelings. </w:t>
      </w:r>
    </w:p>
    <w:p w14:paraId="23995565" w14:textId="77777777" w:rsidR="00D36E72" w:rsidRPr="001C08CD" w:rsidRDefault="00D36E72" w:rsidP="00086209">
      <w:pPr>
        <w:pStyle w:val="NoSpacing"/>
      </w:pPr>
    </w:p>
    <w:p w14:paraId="4E688663" w14:textId="77777777" w:rsidR="00090771" w:rsidRPr="007B1651" w:rsidRDefault="00090771" w:rsidP="007B1651">
      <w:pPr>
        <w:pStyle w:val="NoSpacing"/>
        <w:jc w:val="center"/>
        <w:rPr>
          <w:u w:val="single"/>
        </w:rPr>
      </w:pPr>
      <w:r w:rsidRPr="007B1651">
        <w:rPr>
          <w:u w:val="single"/>
        </w:rPr>
        <w:lastRenderedPageBreak/>
        <w:t>3. Seeking the Beloved (Song of Songs 2:8-3:5)</w:t>
      </w:r>
    </w:p>
    <w:p w14:paraId="1AF8641A" w14:textId="77777777" w:rsidR="00090771" w:rsidRDefault="00090771" w:rsidP="00090771">
      <w:pPr>
        <w:pStyle w:val="NoSpacing"/>
      </w:pPr>
      <w:r w:rsidRPr="00090771">
        <w:t>The woman is beckoned by the voice of her beloved (2:8-15), and she declares her love and allegiance to him, rising from her bed to seek the one “whom my soul loves” (2:16-3:5).</w:t>
      </w:r>
    </w:p>
    <w:p w14:paraId="322BCCEC" w14:textId="5F6ED696" w:rsidR="001C08CD" w:rsidRDefault="001C08CD" w:rsidP="001C08CD">
      <w:pPr>
        <w:pStyle w:val="NoSpacing"/>
        <w:rPr>
          <w:b/>
          <w:bCs/>
        </w:rPr>
      </w:pPr>
      <w:r>
        <w:rPr>
          <w:b/>
          <w:bCs/>
        </w:rPr>
        <w:t>2:11 “…</w:t>
      </w:r>
      <w:r w:rsidRPr="001C08CD">
        <w:rPr>
          <w:b/>
          <w:bCs/>
        </w:rPr>
        <w:t>for now the winter is past,</w:t>
      </w:r>
      <w:r>
        <w:rPr>
          <w:b/>
          <w:bCs/>
        </w:rPr>
        <w:t xml:space="preserve"> </w:t>
      </w:r>
      <w:r w:rsidRPr="001C08CD">
        <w:rPr>
          <w:b/>
          <w:bCs/>
        </w:rPr>
        <w:t>the rain is over and gone.</w:t>
      </w:r>
      <w:r>
        <w:rPr>
          <w:b/>
          <w:bCs/>
        </w:rPr>
        <w:t xml:space="preserve">” </w:t>
      </w:r>
    </w:p>
    <w:p w14:paraId="2556626C" w14:textId="0894CCAA" w:rsidR="001C08CD" w:rsidRDefault="001C08CD" w:rsidP="001C08CD">
      <w:pPr>
        <w:pStyle w:val="NoSpacing"/>
      </w:pPr>
      <w:r>
        <w:rPr>
          <w:b/>
          <w:bCs/>
        </w:rPr>
        <w:t xml:space="preserve">NOTE: </w:t>
      </w:r>
      <w:r>
        <w:t>Winter is the rainy season in that region of the world.</w:t>
      </w:r>
    </w:p>
    <w:p w14:paraId="5FFA9179" w14:textId="0381158F" w:rsidR="001C08CD" w:rsidRPr="001C08CD" w:rsidRDefault="001C08CD" w:rsidP="001C08CD">
      <w:pPr>
        <w:pStyle w:val="NoSpacing"/>
        <w:rPr>
          <w:b/>
          <w:bCs/>
        </w:rPr>
      </w:pPr>
      <w:r>
        <w:rPr>
          <w:b/>
          <w:bCs/>
        </w:rPr>
        <w:t>2:15 “</w:t>
      </w:r>
      <w:r w:rsidRPr="001C08CD">
        <w:rPr>
          <w:b/>
          <w:bCs/>
        </w:rPr>
        <w:t>Catch us the foxes,</w:t>
      </w:r>
      <w:r>
        <w:rPr>
          <w:b/>
          <w:bCs/>
        </w:rPr>
        <w:t xml:space="preserve"> </w:t>
      </w:r>
      <w:r w:rsidRPr="001C08CD">
        <w:rPr>
          <w:b/>
          <w:bCs/>
        </w:rPr>
        <w:t>the little foxes,</w:t>
      </w:r>
      <w:r>
        <w:rPr>
          <w:b/>
          <w:bCs/>
        </w:rPr>
        <w:t xml:space="preserve"> </w:t>
      </w:r>
      <w:r w:rsidRPr="001C08CD">
        <w:rPr>
          <w:b/>
          <w:bCs/>
        </w:rPr>
        <w:t>that ruin the vineyards—for our vineyards are in blossom.”</w:t>
      </w:r>
    </w:p>
    <w:p w14:paraId="6A00D064" w14:textId="77777777" w:rsidR="001C08CD" w:rsidRPr="007B1651" w:rsidRDefault="001C08CD" w:rsidP="001C08CD">
      <w:pPr>
        <w:pStyle w:val="NoSpacing"/>
        <w:rPr>
          <w:u w:val="single"/>
        </w:rPr>
      </w:pPr>
      <w:r w:rsidRPr="007B1651">
        <w:rPr>
          <w:u w:val="single"/>
        </w:rPr>
        <w:t>Garrett on Verse 15:</w:t>
      </w:r>
    </w:p>
    <w:p w14:paraId="668D6D59" w14:textId="29CE9F06" w:rsidR="001C08CD" w:rsidRDefault="001C08CD" w:rsidP="001C08CD">
      <w:pPr>
        <w:pStyle w:val="NoSpacing"/>
      </w:pPr>
      <w:r>
        <w:t>“This</w:t>
      </w:r>
      <w:r w:rsidRPr="001C08CD">
        <w:t xml:space="preserve"> verse is a major enigma. It is not clear whether the singer is the man or the woman (or both of them or the chorus), and the meaning of the verse is much disputed. Proposed interpretations are: </w:t>
      </w:r>
    </w:p>
    <w:p w14:paraId="1B39EC21" w14:textId="57EFC90E" w:rsidR="001C08CD" w:rsidRDefault="001C08CD" w:rsidP="001C08CD">
      <w:pPr>
        <w:pStyle w:val="NoSpacing"/>
        <w:numPr>
          <w:ilvl w:val="0"/>
          <w:numId w:val="13"/>
        </w:numPr>
      </w:pPr>
      <w:r w:rsidRPr="001C08CD">
        <w:t xml:space="preserve">The blossoms are the woman, and the foxes are anything that might hinder her blossoming into full feminine charm. </w:t>
      </w:r>
    </w:p>
    <w:p w14:paraId="5C4D4C85" w14:textId="75E77DB2" w:rsidR="001C08CD" w:rsidRDefault="001C08CD" w:rsidP="001C08CD">
      <w:pPr>
        <w:pStyle w:val="NoSpacing"/>
        <w:numPr>
          <w:ilvl w:val="0"/>
          <w:numId w:val="13"/>
        </w:numPr>
        <w:rPr>
          <w:vertAlign w:val="superscript"/>
        </w:rPr>
      </w:pPr>
      <w:r w:rsidRPr="001C08CD">
        <w:t>The foxes are anything that might hinder the relationship between the couple and ruin the blossoming of their love.</w:t>
      </w:r>
    </w:p>
    <w:p w14:paraId="77BA3C4D" w14:textId="684E8612" w:rsidR="001C08CD" w:rsidRDefault="001C08CD" w:rsidP="001C08CD">
      <w:pPr>
        <w:pStyle w:val="NoSpacing"/>
        <w:numPr>
          <w:ilvl w:val="0"/>
          <w:numId w:val="13"/>
        </w:numPr>
      </w:pPr>
      <w:r w:rsidRPr="001C08CD">
        <w:t>The vineyards are girls, and the foxes are lustful boys who would deflower them. In this interpretation the verse is either a moral warning or a coquettish tease spoken by the woman to the man. She in effect could be saying, “I know what you are up to!”</w:t>
      </w:r>
    </w:p>
    <w:p w14:paraId="120BD016" w14:textId="68A7098A" w:rsidR="001C08CD" w:rsidRDefault="001C08CD" w:rsidP="001C08CD">
      <w:pPr>
        <w:pStyle w:val="NoSpacing"/>
        <w:numPr>
          <w:ilvl w:val="0"/>
          <w:numId w:val="13"/>
        </w:numPr>
        <w:rPr>
          <w:vertAlign w:val="superscript"/>
        </w:rPr>
      </w:pPr>
      <w:r w:rsidRPr="001C08CD">
        <w:t>The line is the woman’s and should be translated, “Little foxes have seized us,” meaning that she is no longer a virgin.</w:t>
      </w:r>
    </w:p>
    <w:p w14:paraId="188CC7A0" w14:textId="2C5D0D27" w:rsidR="001C08CD" w:rsidRPr="001C08CD" w:rsidRDefault="001C08CD" w:rsidP="001C08CD">
      <w:pPr>
        <w:pStyle w:val="NoSpacing"/>
        <w:numPr>
          <w:ilvl w:val="0"/>
          <w:numId w:val="13"/>
        </w:numPr>
        <w:rPr>
          <w:vertAlign w:val="superscript"/>
        </w:rPr>
      </w:pPr>
      <w:r w:rsidRPr="001C08CD">
        <w:t>The call to catch the foxes in the garden is a call to civilize the wildness and freedom inherent in the sexual experience (the foxes) and domesticate it. The “</w:t>
      </w:r>
      <w:r w:rsidR="00D36E72" w:rsidRPr="001C08CD">
        <w:t>wildlife</w:t>
      </w:r>
      <w:r w:rsidRPr="001C08CD">
        <w:t>” of sexuality is integrated into society.</w:t>
      </w:r>
    </w:p>
    <w:p w14:paraId="6F03C99A" w14:textId="381BDA82" w:rsidR="001C08CD" w:rsidRDefault="001C08CD" w:rsidP="001C08CD">
      <w:pPr>
        <w:pStyle w:val="NoSpacing"/>
      </w:pPr>
      <w:r>
        <w:t>…</w:t>
      </w:r>
      <w:r w:rsidRPr="001C08CD">
        <w:t xml:space="preserve">The diminutive “little” removes any sense that the foxes are a significant threat. The vineyard maintains the atmosphere of romance and love without specifically “symbolizing” anything. What is meaningful is that </w:t>
      </w:r>
      <w:r w:rsidRPr="001C08CD">
        <w:rPr>
          <w:u w:val="single"/>
        </w:rPr>
        <w:t>this is a call to join a chase—a chase that is really a game</w:t>
      </w:r>
      <w:r w:rsidRPr="001C08CD">
        <w:t xml:space="preserve">. The operative metaphor, therefore, is not the foxes or the vineyard but the chase itself. It is the kind of childlike play that young lovers often engage in. </w:t>
      </w:r>
      <w:r w:rsidRPr="001C08CD">
        <w:rPr>
          <w:u w:val="single"/>
        </w:rPr>
        <w:t>The verse thus speaks of the playfulness of love. He is calling her away to a game</w:t>
      </w:r>
      <w:r w:rsidRPr="001C08CD">
        <w:t>.</w:t>
      </w:r>
      <w:r>
        <w:t>”</w:t>
      </w:r>
    </w:p>
    <w:p w14:paraId="03202CAD" w14:textId="6783F602" w:rsidR="001C08CD" w:rsidRDefault="001C08CD" w:rsidP="001C08CD">
      <w:pPr>
        <w:pStyle w:val="NoSpacing"/>
      </w:pPr>
      <w:r>
        <w:rPr>
          <w:b/>
          <w:bCs/>
        </w:rPr>
        <w:t xml:space="preserve">NOTE: “Whom my soul loves” </w:t>
      </w:r>
      <w:r>
        <w:t xml:space="preserve">is a phrase repeated </w:t>
      </w:r>
      <w:r w:rsidR="00D36E72" w:rsidRPr="00D36E72">
        <w:rPr>
          <w:u w:val="single"/>
        </w:rPr>
        <w:t>four</w:t>
      </w:r>
      <w:r>
        <w:t xml:space="preserve"> times (3:1, 2, 3, 4)</w:t>
      </w:r>
    </w:p>
    <w:p w14:paraId="25737F0F" w14:textId="2F6341B7" w:rsidR="00EA4BBC" w:rsidRDefault="00EA4BBC" w:rsidP="001C08CD">
      <w:pPr>
        <w:pStyle w:val="NoSpacing"/>
      </w:pPr>
      <w:r>
        <w:t>“</w:t>
      </w:r>
      <w:r w:rsidRPr="00EA4BBC">
        <w:t xml:space="preserve">Throughout this poem the lover is called </w:t>
      </w:r>
      <w:r w:rsidRPr="00EA4BBC">
        <w:rPr>
          <w:i/>
          <w:iCs/>
        </w:rPr>
        <w:t>the one my soul loves.</w:t>
      </w:r>
      <w:r w:rsidRPr="00EA4BBC">
        <w:t xml:space="preserve"> He is named by her desire. We should not misunderstand the role of the word </w:t>
      </w:r>
      <w:r w:rsidRPr="00EA4BBC">
        <w:rPr>
          <w:i/>
          <w:iCs/>
        </w:rPr>
        <w:t>soul</w:t>
      </w:r>
      <w:r w:rsidRPr="00EA4BBC">
        <w:t xml:space="preserve"> here, as if it indicates some kind of </w:t>
      </w:r>
      <w:r w:rsidRPr="00EA4BBC">
        <w:lastRenderedPageBreak/>
        <w:t>disembodied love. She is interested not only in his internal self but also in his body, as so much of the Song makes clear.</w:t>
      </w:r>
      <w:r>
        <w:t>” (Longman III)</w:t>
      </w:r>
    </w:p>
    <w:p w14:paraId="44400402" w14:textId="5B5F80FD" w:rsidR="00EA4BBC" w:rsidRDefault="00EA4BBC" w:rsidP="001C08CD">
      <w:pPr>
        <w:pStyle w:val="NoSpacing"/>
      </w:pPr>
      <w:r>
        <w:rPr>
          <w:b/>
          <w:bCs/>
        </w:rPr>
        <w:t xml:space="preserve">NOTE: </w:t>
      </w:r>
      <w:r w:rsidRPr="00EA4BBC">
        <w:rPr>
          <w:u w:val="single"/>
        </w:rPr>
        <w:t>“Soul” in the Old Testament does not refer to the intangible parts of a human being but often means the whole person</w:t>
      </w:r>
      <w:r w:rsidRPr="00EA4BBC">
        <w:t xml:space="preserve"> (e.g., Ps. 7:3 [7:2]; Lev. 26:11).</w:t>
      </w:r>
      <w:r>
        <w:t>” (Longman III)</w:t>
      </w:r>
    </w:p>
    <w:p w14:paraId="6D5D1A38" w14:textId="087DB555" w:rsidR="00EA4BBC" w:rsidRDefault="00EA4BBC" w:rsidP="001C08CD">
      <w:pPr>
        <w:pStyle w:val="NoSpacing"/>
        <w:rPr>
          <w:b/>
          <w:bCs/>
        </w:rPr>
      </w:pPr>
      <w:r>
        <w:rPr>
          <w:b/>
          <w:bCs/>
        </w:rPr>
        <w:t>3:4 Mom’s house</w:t>
      </w:r>
    </w:p>
    <w:p w14:paraId="40154D2B" w14:textId="0DEEA77C" w:rsidR="00EA4BBC" w:rsidRPr="00EA4BBC" w:rsidRDefault="00EA4BBC" w:rsidP="001C08CD">
      <w:pPr>
        <w:pStyle w:val="NoSpacing"/>
      </w:pPr>
      <w:r>
        <w:t>“</w:t>
      </w:r>
      <w:r w:rsidRPr="00EA4BBC">
        <w:t xml:space="preserve">Now, at least to us, the mother’s bedroom is not necessarily the most romantic of places, but in the world of the Song it is </w:t>
      </w:r>
      <w:r w:rsidRPr="00EA4BBC">
        <w:rPr>
          <w:u w:val="single"/>
        </w:rPr>
        <w:t>a place associated with intimacies</w:t>
      </w:r>
      <w:r w:rsidRPr="00EA4BBC">
        <w:t>.</w:t>
      </w:r>
      <w:r>
        <w:rPr>
          <w:vertAlign w:val="superscript"/>
        </w:rPr>
        <w:t xml:space="preserve"> </w:t>
      </w:r>
      <w:r w:rsidRPr="00EA4BBC">
        <w:t>It is the place of the previous generation’s romantic liaison and thus an indirect way to indicate that the woman’s intention is to make love.</w:t>
      </w:r>
      <w:r>
        <w:t>” (Longman III)</w:t>
      </w:r>
    </w:p>
    <w:p w14:paraId="4624EEA5" w14:textId="77777777" w:rsidR="00090771" w:rsidRPr="007B1651" w:rsidRDefault="00090771" w:rsidP="007B1651">
      <w:pPr>
        <w:pStyle w:val="NoSpacing"/>
        <w:jc w:val="center"/>
        <w:rPr>
          <w:u w:val="single"/>
        </w:rPr>
      </w:pPr>
      <w:r w:rsidRPr="007B1651">
        <w:rPr>
          <w:u w:val="single"/>
        </w:rPr>
        <w:t>4. A Royal Wedding (Song of Songs 3:6-11)</w:t>
      </w:r>
    </w:p>
    <w:p w14:paraId="55448891" w14:textId="23AD4A29" w:rsidR="00EA4BBC" w:rsidRDefault="00EA4BBC" w:rsidP="00090771">
      <w:pPr>
        <w:pStyle w:val="NoSpacing"/>
      </w:pPr>
      <w:r>
        <w:rPr>
          <w:b/>
          <w:bCs/>
        </w:rPr>
        <w:t xml:space="preserve">NOTE: </w:t>
      </w:r>
      <w:r>
        <w:t xml:space="preserve">This section contains the </w:t>
      </w:r>
      <w:r w:rsidRPr="00EA4BBC">
        <w:rPr>
          <w:u w:val="single"/>
        </w:rPr>
        <w:t>ONLY</w:t>
      </w:r>
      <w:r>
        <w:t xml:space="preserve"> reference to weddings or marriage in the </w:t>
      </w:r>
      <w:r w:rsidRPr="00EA4BBC">
        <w:rPr>
          <w:u w:val="single"/>
        </w:rPr>
        <w:t>entire</w:t>
      </w:r>
      <w:r>
        <w:t xml:space="preserve"> book.</w:t>
      </w:r>
    </w:p>
    <w:p w14:paraId="40B06157" w14:textId="0D5902EA" w:rsidR="00EA4BBC" w:rsidRPr="00EA4BBC" w:rsidRDefault="00EA4BBC" w:rsidP="00090771">
      <w:pPr>
        <w:pStyle w:val="NoSpacing"/>
      </w:pPr>
      <w:r w:rsidRPr="00EA4BBC">
        <w:rPr>
          <w:b/>
          <w:bCs/>
        </w:rPr>
        <w:t>NOTE</w:t>
      </w:r>
      <w:r>
        <w:t>: These images and the lack of marital imagery have led many scholars to believe the lovers are unmarried. (Fritschel)</w:t>
      </w:r>
    </w:p>
    <w:p w14:paraId="742451A7" w14:textId="77777777" w:rsidR="00090771" w:rsidRPr="007B1651" w:rsidRDefault="00090771" w:rsidP="007B1651">
      <w:pPr>
        <w:pStyle w:val="NoSpacing"/>
        <w:jc w:val="center"/>
        <w:rPr>
          <w:u w:val="single"/>
        </w:rPr>
      </w:pPr>
      <w:r w:rsidRPr="007B1651">
        <w:rPr>
          <w:u w:val="single"/>
        </w:rPr>
        <w:t>5. The Man in Praise of His Lover (Song of Songs 4:1-5:1)</w:t>
      </w:r>
    </w:p>
    <w:p w14:paraId="27CC6FC5" w14:textId="77777777" w:rsidR="00EA4BBC" w:rsidRDefault="00EA4BBC" w:rsidP="00090771">
      <w:pPr>
        <w:pStyle w:val="NoSpacing"/>
      </w:pPr>
      <w:r>
        <w:rPr>
          <w:b/>
          <w:bCs/>
        </w:rPr>
        <w:t xml:space="preserve">NOTE: </w:t>
      </w:r>
      <w:r>
        <w:t>This is the man’s first LONG speech.</w:t>
      </w:r>
    </w:p>
    <w:p w14:paraId="0C1E51A9" w14:textId="6747C025" w:rsidR="00C8336A" w:rsidRDefault="00EA4BBC" w:rsidP="00C8336A">
      <w:pPr>
        <w:pStyle w:val="NoSpacing"/>
        <w:rPr>
          <w:b/>
          <w:bCs/>
        </w:rPr>
      </w:pPr>
      <w:r>
        <w:rPr>
          <w:b/>
          <w:bCs/>
        </w:rPr>
        <w:t>“Shall I compare thee to a Goat?”</w:t>
      </w:r>
      <w:r w:rsidR="0013711E">
        <w:rPr>
          <w:b/>
          <w:bCs/>
        </w:rPr>
        <w:t xml:space="preserve"> (Information from J. Cheryl Exum</w:t>
      </w:r>
      <w:r w:rsidR="007B1651">
        <w:rPr>
          <w:b/>
          <w:bCs/>
        </w:rPr>
        <w:t>/Longman III</w:t>
      </w:r>
      <w:r w:rsidR="0013711E">
        <w:rPr>
          <w:b/>
          <w:bCs/>
        </w:rPr>
        <w:t>)</w:t>
      </w:r>
    </w:p>
    <w:p w14:paraId="36333DF2" w14:textId="513C40CE" w:rsidR="00C8336A" w:rsidRDefault="00C8336A" w:rsidP="00C8336A">
      <w:pPr>
        <w:pStyle w:val="NoSpacing"/>
        <w:numPr>
          <w:ilvl w:val="0"/>
          <w:numId w:val="17"/>
        </w:numPr>
      </w:pPr>
      <w:r w:rsidRPr="00C8336A">
        <w:rPr>
          <w:i/>
          <w:iCs/>
        </w:rPr>
        <w:t>Hair</w:t>
      </w:r>
      <w:r w:rsidRPr="00C8336A">
        <w:t xml:space="preserve"> = flock of goats</w:t>
      </w:r>
    </w:p>
    <w:p w14:paraId="0277EDA6" w14:textId="704BAFDC" w:rsidR="00C8336A" w:rsidRPr="00C8336A" w:rsidRDefault="00C8336A" w:rsidP="00C8336A">
      <w:pPr>
        <w:pStyle w:val="NoSpacing"/>
        <w:numPr>
          <w:ilvl w:val="1"/>
          <w:numId w:val="17"/>
        </w:numPr>
      </w:pPr>
      <w:r w:rsidRPr="00EA4BBC">
        <w:t xml:space="preserve">flowing tresses of wavy black hair (goats were commonly black or dark colored). </w:t>
      </w:r>
    </w:p>
    <w:p w14:paraId="7BE3CB23" w14:textId="347AB27D" w:rsidR="00C8336A" w:rsidRDefault="00C8336A" w:rsidP="00C8336A">
      <w:pPr>
        <w:pStyle w:val="NoSpacing"/>
        <w:numPr>
          <w:ilvl w:val="0"/>
          <w:numId w:val="17"/>
        </w:numPr>
      </w:pPr>
      <w:r w:rsidRPr="00C8336A">
        <w:rPr>
          <w:i/>
          <w:iCs/>
        </w:rPr>
        <w:t>Teeth</w:t>
      </w:r>
      <w:r w:rsidRPr="00C8336A">
        <w:t xml:space="preserve"> = flock of shorn ewes</w:t>
      </w:r>
    </w:p>
    <w:p w14:paraId="7EF08943" w14:textId="5E5C38D6" w:rsidR="007B1651" w:rsidRDefault="007B1651" w:rsidP="00C8336A">
      <w:pPr>
        <w:pStyle w:val="NoSpacing"/>
        <w:numPr>
          <w:ilvl w:val="1"/>
          <w:numId w:val="17"/>
        </w:numPr>
      </w:pPr>
      <w:r>
        <w:t>“D</w:t>
      </w:r>
      <w:r w:rsidRPr="007B1651">
        <w:t>ental hygiene was nothing like it is today. To be banal about it, the verse basically has the man saying to the woman, “Your teeth are white, and you even have all of them!”</w:t>
      </w:r>
      <w:r>
        <w:t xml:space="preserve"> (Longman III)</w:t>
      </w:r>
    </w:p>
    <w:p w14:paraId="19CE7487" w14:textId="350D6FD0" w:rsidR="007B1651" w:rsidRDefault="007B1651" w:rsidP="00C8336A">
      <w:pPr>
        <w:pStyle w:val="NoSpacing"/>
        <w:numPr>
          <w:ilvl w:val="1"/>
          <w:numId w:val="17"/>
        </w:numPr>
      </w:pPr>
      <w:r>
        <w:t>The sheep</w:t>
      </w:r>
      <w:r w:rsidRPr="007B1651">
        <w:t xml:space="preserve"> are either shorn or about to be shorn; the point in either case is that they are glistening white.</w:t>
      </w:r>
    </w:p>
    <w:p w14:paraId="2200BF8B" w14:textId="77777777" w:rsidR="007B1651" w:rsidRDefault="007B1651" w:rsidP="00C8336A">
      <w:pPr>
        <w:pStyle w:val="NoSpacing"/>
        <w:numPr>
          <w:ilvl w:val="1"/>
          <w:numId w:val="17"/>
        </w:numPr>
      </w:pPr>
      <w:r>
        <w:t xml:space="preserve">“Twins sheep” </w:t>
      </w:r>
      <w:r w:rsidRPr="007B1651">
        <w:t xml:space="preserve">are all identical, perhaps signifying not only that they are all there but also that they are even, with no gaps between them. </w:t>
      </w:r>
    </w:p>
    <w:p w14:paraId="658B2245" w14:textId="4DA25CAA" w:rsidR="007B1651" w:rsidRPr="00C8336A" w:rsidRDefault="007B1651" w:rsidP="007B1651">
      <w:pPr>
        <w:pStyle w:val="NoSpacing"/>
        <w:numPr>
          <w:ilvl w:val="2"/>
          <w:numId w:val="17"/>
        </w:numPr>
      </w:pPr>
      <w:r>
        <w:rPr>
          <w:b/>
          <w:bCs/>
        </w:rPr>
        <w:t xml:space="preserve">NOTE: </w:t>
      </w:r>
      <w:r w:rsidRPr="007B1651">
        <w:t>The picture of twinning probably refers to the fact that the upper teeth mirror the lower teeth, just as the sheep’s image is reflected in the pool where they were washed.</w:t>
      </w:r>
    </w:p>
    <w:p w14:paraId="3B11A715" w14:textId="30E2E327" w:rsidR="00C8336A" w:rsidRDefault="00C8336A" w:rsidP="00C8336A">
      <w:pPr>
        <w:pStyle w:val="NoSpacing"/>
        <w:numPr>
          <w:ilvl w:val="0"/>
          <w:numId w:val="17"/>
        </w:numPr>
      </w:pPr>
      <w:r w:rsidRPr="00C8336A">
        <w:rPr>
          <w:i/>
          <w:iCs/>
        </w:rPr>
        <w:t>Lips</w:t>
      </w:r>
      <w:r w:rsidRPr="00C8336A">
        <w:t xml:space="preserve"> = a crimson thread</w:t>
      </w:r>
    </w:p>
    <w:p w14:paraId="2043912F" w14:textId="02C7B003" w:rsidR="007B1651" w:rsidRPr="007B1651" w:rsidRDefault="007B1651" w:rsidP="007B1651">
      <w:pPr>
        <w:pStyle w:val="NoSpacing"/>
        <w:numPr>
          <w:ilvl w:val="1"/>
          <w:numId w:val="17"/>
        </w:numPr>
      </w:pPr>
      <w:r w:rsidRPr="007B1651">
        <w:t>A deep red color</w:t>
      </w:r>
    </w:p>
    <w:p w14:paraId="7627989B" w14:textId="6BCD267A" w:rsidR="00C8336A" w:rsidRDefault="00C8336A" w:rsidP="00C8336A">
      <w:pPr>
        <w:pStyle w:val="NoSpacing"/>
        <w:numPr>
          <w:ilvl w:val="0"/>
          <w:numId w:val="17"/>
        </w:numPr>
      </w:pPr>
      <w:r w:rsidRPr="00C8336A">
        <w:rPr>
          <w:i/>
          <w:iCs/>
        </w:rPr>
        <w:t>Cheeks</w:t>
      </w:r>
      <w:r w:rsidRPr="00C8336A">
        <w:t>= halves of a pomegranate</w:t>
      </w:r>
    </w:p>
    <w:p w14:paraId="1F5082E7" w14:textId="4FFD1CF3" w:rsidR="003E5B1E" w:rsidRDefault="003E5B1E" w:rsidP="003E5B1E">
      <w:pPr>
        <w:pStyle w:val="NoSpacing"/>
        <w:numPr>
          <w:ilvl w:val="1"/>
          <w:numId w:val="17"/>
        </w:numPr>
      </w:pPr>
      <w:r w:rsidRPr="003E5B1E">
        <w:t>It likely compliments her complexion</w:t>
      </w:r>
      <w:r>
        <w:t xml:space="preserve">, </w:t>
      </w:r>
      <w:r w:rsidRPr="00EA4BBC">
        <w:t xml:space="preserve">perhaps </w:t>
      </w:r>
      <w:r>
        <w:t xml:space="preserve">her </w:t>
      </w:r>
      <w:r w:rsidRPr="00EA4BBC">
        <w:t>rosy cheeks</w:t>
      </w:r>
      <w:r>
        <w:t>.</w:t>
      </w:r>
    </w:p>
    <w:p w14:paraId="7F7FA8FB" w14:textId="5ACF4812" w:rsidR="003E5B1E" w:rsidRPr="00C8336A" w:rsidRDefault="003E5B1E" w:rsidP="00C8336A">
      <w:pPr>
        <w:pStyle w:val="NoSpacing"/>
        <w:numPr>
          <w:ilvl w:val="1"/>
          <w:numId w:val="17"/>
        </w:numPr>
      </w:pPr>
      <w:r w:rsidRPr="003E5B1E">
        <w:lastRenderedPageBreak/>
        <w:t>The fruit is a sort of reddish orange.</w:t>
      </w:r>
    </w:p>
    <w:p w14:paraId="0B019F04" w14:textId="5C3CB846" w:rsidR="00C8336A" w:rsidRDefault="00C8336A" w:rsidP="00C8336A">
      <w:pPr>
        <w:pStyle w:val="NoSpacing"/>
        <w:numPr>
          <w:ilvl w:val="0"/>
          <w:numId w:val="17"/>
        </w:numPr>
      </w:pPr>
      <w:r w:rsidRPr="00C8336A">
        <w:rPr>
          <w:i/>
          <w:iCs/>
        </w:rPr>
        <w:t>Neck</w:t>
      </w:r>
      <w:r w:rsidRPr="00C8336A">
        <w:t xml:space="preserve"> = the tower of David</w:t>
      </w:r>
    </w:p>
    <w:p w14:paraId="4CB2B06D" w14:textId="0C4D8A58" w:rsidR="003E5B1E" w:rsidRDefault="003E5B1E" w:rsidP="00C8336A">
      <w:pPr>
        <w:pStyle w:val="NoSpacing"/>
        <w:numPr>
          <w:ilvl w:val="1"/>
          <w:numId w:val="17"/>
        </w:numPr>
      </w:pPr>
      <w:r w:rsidRPr="003E5B1E">
        <w:t xml:space="preserve">grand, strong, dignified, perhaps </w:t>
      </w:r>
      <w:r w:rsidR="00D36E72" w:rsidRPr="003E5B1E">
        <w:t>elegant.</w:t>
      </w:r>
    </w:p>
    <w:p w14:paraId="17EFAD5E" w14:textId="1DDD88EF" w:rsidR="00C8336A" w:rsidRPr="00C8336A" w:rsidRDefault="00C8336A" w:rsidP="00C8336A">
      <w:pPr>
        <w:pStyle w:val="NoSpacing"/>
        <w:numPr>
          <w:ilvl w:val="1"/>
          <w:numId w:val="17"/>
        </w:numPr>
      </w:pPr>
      <w:r w:rsidRPr="00EA4BBC">
        <w:rPr>
          <w:i/>
          <w:iCs/>
        </w:rPr>
        <w:t xml:space="preserve">Tower </w:t>
      </w:r>
      <w:r w:rsidRPr="00EA4BBC">
        <w:t xml:space="preserve">evokes her regal quality; </w:t>
      </w:r>
      <w:r w:rsidR="003E5B1E">
        <w:t xml:space="preserve">but </w:t>
      </w:r>
      <w:r w:rsidRPr="00EA4BBC">
        <w:t xml:space="preserve">no such </w:t>
      </w:r>
      <w:r>
        <w:t>“</w:t>
      </w:r>
      <w:r w:rsidRPr="00EA4BBC">
        <w:t xml:space="preserve">tower </w:t>
      </w:r>
      <w:r>
        <w:t xml:space="preserve">of David” </w:t>
      </w:r>
      <w:r w:rsidRPr="00EA4BBC">
        <w:t>is known.</w:t>
      </w:r>
    </w:p>
    <w:p w14:paraId="707921D0" w14:textId="4775C4E2" w:rsidR="00C8336A" w:rsidRDefault="00C8336A" w:rsidP="00C8336A">
      <w:pPr>
        <w:pStyle w:val="NoSpacing"/>
        <w:numPr>
          <w:ilvl w:val="0"/>
          <w:numId w:val="17"/>
        </w:numPr>
      </w:pPr>
      <w:r w:rsidRPr="00C8336A">
        <w:rPr>
          <w:i/>
          <w:iCs/>
        </w:rPr>
        <w:t>Breasts</w:t>
      </w:r>
      <w:r w:rsidRPr="00C8336A">
        <w:t xml:space="preserve"> = fawns</w:t>
      </w:r>
    </w:p>
    <w:p w14:paraId="29CD1EF2" w14:textId="69638CF5" w:rsidR="003E5B1E" w:rsidRPr="00C8336A" w:rsidRDefault="003E5B1E" w:rsidP="003E5B1E">
      <w:pPr>
        <w:pStyle w:val="NoSpacing"/>
        <w:numPr>
          <w:ilvl w:val="1"/>
          <w:numId w:val="17"/>
        </w:numPr>
      </w:pPr>
      <w:r w:rsidRPr="003E5B1E">
        <w:t xml:space="preserve">The fawn/gazelle was known for a variety of qualities, including </w:t>
      </w:r>
      <w:r w:rsidRPr="003E5B1E">
        <w:rPr>
          <w:u w:val="single"/>
        </w:rPr>
        <w:t>speed, sleekness, and sensuality</w:t>
      </w:r>
      <w:r w:rsidRPr="003E5B1E">
        <w:t>. Speed hardly seems a fitting comparison with a woman’s breasts, but certainly an attractiveness of form is. The fawn is a youthful deer, and so perhaps the breasts of a young, recently matured woman are being described.</w:t>
      </w:r>
    </w:p>
    <w:p w14:paraId="7CB74CBE" w14:textId="77777777" w:rsidR="00D36E72" w:rsidRDefault="00D36E72" w:rsidP="00EA4BBC">
      <w:pPr>
        <w:pStyle w:val="NoSpacing"/>
        <w:rPr>
          <w:b/>
          <w:bCs/>
        </w:rPr>
      </w:pPr>
    </w:p>
    <w:p w14:paraId="53D24D8D" w14:textId="27BF9B58" w:rsidR="0013711E" w:rsidRDefault="00EA4BBC" w:rsidP="00EA4BBC">
      <w:pPr>
        <w:pStyle w:val="NoSpacing"/>
      </w:pPr>
      <w:r w:rsidRPr="00EA4BBC">
        <w:rPr>
          <w:b/>
          <w:bCs/>
        </w:rPr>
        <w:t>8:</w:t>
      </w:r>
      <w:r w:rsidRPr="00EA4BBC">
        <w:t xml:space="preserve"> </w:t>
      </w:r>
      <w:r w:rsidRPr="003E5B1E">
        <w:rPr>
          <w:b/>
          <w:bCs/>
        </w:rPr>
        <w:t>Bride</w:t>
      </w:r>
      <w:r w:rsidR="0013711E">
        <w:t xml:space="preserve"> </w:t>
      </w:r>
      <w:r w:rsidRPr="00EA4BBC">
        <w:t xml:space="preserve">and </w:t>
      </w:r>
      <w:r w:rsidRPr="00D36E72">
        <w:rPr>
          <w:b/>
          <w:bCs/>
        </w:rPr>
        <w:t>v.</w:t>
      </w:r>
      <w:r w:rsidRPr="00EA4BBC">
        <w:t xml:space="preserve"> </w:t>
      </w:r>
      <w:r w:rsidRPr="00EA4BBC">
        <w:rPr>
          <w:b/>
          <w:bCs/>
        </w:rPr>
        <w:t>11</w:t>
      </w:r>
      <w:r w:rsidRPr="00EA4BBC">
        <w:t>, and “my sister, my bride” (4.9,10,12; 5.1) are terms of endearment</w:t>
      </w:r>
      <w:r w:rsidR="0013711E">
        <w:t>, not to be taken literally.</w:t>
      </w:r>
    </w:p>
    <w:p w14:paraId="005DEE8A" w14:textId="35946A4D" w:rsidR="00EA4BBC" w:rsidRDefault="003E5B1E" w:rsidP="003E5B1E">
      <w:pPr>
        <w:pStyle w:val="NoSpacing"/>
      </w:pPr>
      <w:r w:rsidRPr="003E5B1E">
        <w:rPr>
          <w:b/>
          <w:bCs/>
        </w:rPr>
        <w:t>8</w:t>
      </w:r>
      <w:r>
        <w:rPr>
          <w:b/>
          <w:bCs/>
          <w:i/>
          <w:iCs/>
        </w:rPr>
        <w:t xml:space="preserve">: </w:t>
      </w:r>
      <w:r w:rsidR="00EA4BBC" w:rsidRPr="003E5B1E">
        <w:rPr>
          <w:b/>
          <w:bCs/>
        </w:rPr>
        <w:t xml:space="preserve">Amana, Senir </w:t>
      </w:r>
      <w:r>
        <w:t xml:space="preserve">= </w:t>
      </w:r>
      <w:r w:rsidR="00EA4BBC" w:rsidRPr="00EA4BBC">
        <w:t xml:space="preserve">peaks in the Lebanon mountain range, north of Israel, where </w:t>
      </w:r>
      <w:r w:rsidR="00EA4BBC" w:rsidRPr="00EA4BBC">
        <w:rPr>
          <w:i/>
          <w:iCs/>
        </w:rPr>
        <w:t>lions</w:t>
      </w:r>
      <w:r w:rsidR="00EA4BBC" w:rsidRPr="00EA4BBC">
        <w:t xml:space="preserve"> and </w:t>
      </w:r>
      <w:r w:rsidR="00EA4BBC" w:rsidRPr="00EA4BBC">
        <w:rPr>
          <w:i/>
          <w:iCs/>
        </w:rPr>
        <w:t>leopards</w:t>
      </w:r>
      <w:r w:rsidR="00EA4BBC" w:rsidRPr="00EA4BBC">
        <w:t xml:space="preserve"> make their dens, create a contrast to the accessible mountains of v. 6 and symbolize the woman’s inaccessibility and the awe she inspires in him.</w:t>
      </w:r>
    </w:p>
    <w:p w14:paraId="2C9B9F05" w14:textId="143BAB81" w:rsidR="003E5B1E" w:rsidRPr="00EA4BBC" w:rsidRDefault="003E5B1E" w:rsidP="003E5B1E">
      <w:pPr>
        <w:pStyle w:val="NoSpacing"/>
      </w:pPr>
      <w:r w:rsidRPr="003E5B1E">
        <w:rPr>
          <w:b/>
          <w:bCs/>
        </w:rPr>
        <w:t>8: Hermon</w:t>
      </w:r>
      <w:r>
        <w:rPr>
          <w:b/>
          <w:bCs/>
        </w:rPr>
        <w:t xml:space="preserve"> = </w:t>
      </w:r>
      <w:r w:rsidRPr="003E5B1E">
        <w:t>A</w:t>
      </w:r>
      <w:r>
        <w:rPr>
          <w:b/>
          <w:bCs/>
        </w:rPr>
        <w:t xml:space="preserve"> </w:t>
      </w:r>
      <w:r w:rsidRPr="003E5B1E">
        <w:t xml:space="preserve">well-known mountain at the northernmost reaches of Israel. It is </w:t>
      </w:r>
      <w:r w:rsidRPr="003E5B1E">
        <w:rPr>
          <w:u w:val="single"/>
        </w:rPr>
        <w:t xml:space="preserve">an imposing, often snow-capped mountain </w:t>
      </w:r>
      <w:r w:rsidRPr="003E5B1E">
        <w:t>that is also the southernmost in a range of mountains that extends up into Lebanon.</w:t>
      </w:r>
    </w:p>
    <w:p w14:paraId="2E94DDC1" w14:textId="6F7E6E1D" w:rsidR="00EA4BBC" w:rsidRPr="00EA4BBC" w:rsidRDefault="00EA4BBC" w:rsidP="00EA4BBC">
      <w:pPr>
        <w:pStyle w:val="NoSpacing"/>
      </w:pPr>
      <w:r w:rsidRPr="00EA4BBC">
        <w:rPr>
          <w:b/>
          <w:bCs/>
        </w:rPr>
        <w:t>9:</w:t>
      </w:r>
      <w:r w:rsidRPr="00EA4BBC">
        <w:t xml:space="preserve"> </w:t>
      </w:r>
      <w:r w:rsidRPr="003E5B1E">
        <w:rPr>
          <w:b/>
          <w:bCs/>
        </w:rPr>
        <w:t>Ravished</w:t>
      </w:r>
      <w:r w:rsidRPr="00EA4BBC">
        <w:t>, either “stirred my heart” or “captured my heart.” He speaks of love in terms of conquest, describing his feeling of being overwhelmed by her as something she has done to him.</w:t>
      </w:r>
    </w:p>
    <w:p w14:paraId="200C02BE" w14:textId="6D402476" w:rsidR="00EA4BBC" w:rsidRPr="00EA4BBC" w:rsidRDefault="00EA4BBC" w:rsidP="00EA4BBC">
      <w:pPr>
        <w:pStyle w:val="NoSpacing"/>
      </w:pPr>
      <w:r w:rsidRPr="00EA4BBC">
        <w:rPr>
          <w:b/>
          <w:bCs/>
        </w:rPr>
        <w:t>11:</w:t>
      </w:r>
      <w:r w:rsidRPr="00EA4BBC">
        <w:t xml:space="preserve"> </w:t>
      </w:r>
      <w:r w:rsidRPr="003E5B1E">
        <w:rPr>
          <w:b/>
          <w:bCs/>
        </w:rPr>
        <w:t>The scent of Lebanon</w:t>
      </w:r>
      <w:r w:rsidRPr="00EA4BBC">
        <w:t>, i.e., the fragrant cedars.</w:t>
      </w:r>
    </w:p>
    <w:p w14:paraId="41D905DD" w14:textId="5B1820CD" w:rsidR="0013711E" w:rsidRPr="007B1651" w:rsidRDefault="00EA4BBC" w:rsidP="00D36E72">
      <w:pPr>
        <w:pStyle w:val="NoSpacing"/>
        <w:rPr>
          <w:u w:val="single"/>
        </w:rPr>
      </w:pPr>
      <w:r w:rsidRPr="007B1651">
        <w:rPr>
          <w:u w:val="single"/>
        </w:rPr>
        <w:t xml:space="preserve">4.12–5.1: </w:t>
      </w:r>
      <w:r w:rsidR="0013711E" w:rsidRPr="007B1651">
        <w:rPr>
          <w:u w:val="single"/>
        </w:rPr>
        <w:t>“Shall I compare thee to a garden instead”?</w:t>
      </w:r>
    </w:p>
    <w:p w14:paraId="1DB4E972" w14:textId="6D265694" w:rsidR="00EA4BBC" w:rsidRDefault="00EA4BBC" w:rsidP="00EA4BBC">
      <w:pPr>
        <w:pStyle w:val="NoSpacing"/>
        <w:rPr>
          <w:b/>
          <w:bCs/>
        </w:rPr>
      </w:pPr>
      <w:r w:rsidRPr="00EA4BBC">
        <w:rPr>
          <w:b/>
          <w:bCs/>
        </w:rPr>
        <w:t>4.12</w:t>
      </w:r>
      <w:r w:rsidR="00297807">
        <w:rPr>
          <w:b/>
          <w:bCs/>
        </w:rPr>
        <w:t>-15</w:t>
      </w:r>
      <w:r w:rsidRPr="00EA4BBC">
        <w:rPr>
          <w:b/>
          <w:bCs/>
        </w:rPr>
        <w:t>:</w:t>
      </w:r>
      <w:r w:rsidRPr="00EA4BBC">
        <w:t xml:space="preserve"> </w:t>
      </w:r>
      <w:r w:rsidRPr="00297807">
        <w:rPr>
          <w:b/>
          <w:bCs/>
        </w:rPr>
        <w:t xml:space="preserve">Garden </w:t>
      </w:r>
      <w:r w:rsidR="00297807">
        <w:rPr>
          <w:b/>
          <w:bCs/>
        </w:rPr>
        <w:t>and fountain</w:t>
      </w:r>
    </w:p>
    <w:p w14:paraId="5667C712" w14:textId="4D6190C8" w:rsidR="00297807" w:rsidRDefault="00297807" w:rsidP="00EA4BBC">
      <w:pPr>
        <w:pStyle w:val="NoSpacing"/>
      </w:pPr>
      <w:r>
        <w:rPr>
          <w:b/>
          <w:bCs/>
        </w:rPr>
        <w:t xml:space="preserve">NOTE: </w:t>
      </w:r>
      <w:r w:rsidRPr="00297807">
        <w:t xml:space="preserve">In the ancient Near East and elsewhere in the Bible (Prov. 5:15–20), these are highly erotic images. The images of fountain and garden probably are to be visualized together since a garden would need a water supply. The focus may well be on </w:t>
      </w:r>
      <w:r>
        <w:t>the woman’s vagina</w:t>
      </w:r>
      <w:r w:rsidRPr="00297807">
        <w:t>.</w:t>
      </w:r>
      <w:r>
        <w:t xml:space="preserve"> (Longman III)</w:t>
      </w:r>
    </w:p>
    <w:p w14:paraId="2FB50371" w14:textId="706A5E6D" w:rsidR="00C8336A" w:rsidRDefault="00C8336A" w:rsidP="00EA4BBC">
      <w:pPr>
        <w:pStyle w:val="NoSpacing"/>
      </w:pPr>
      <w:r w:rsidRPr="00C8336A">
        <w:rPr>
          <w:i/>
          <w:iCs/>
        </w:rPr>
        <w:t>Channel</w:t>
      </w:r>
      <w:r w:rsidRPr="00C8336A">
        <w:t xml:space="preserve"> = </w:t>
      </w:r>
      <w:r w:rsidR="00297807">
        <w:t>a shoot</w:t>
      </w:r>
    </w:p>
    <w:p w14:paraId="39EE5528" w14:textId="01FC4947" w:rsidR="00297807" w:rsidRDefault="00297807" w:rsidP="00EA4BBC">
      <w:pPr>
        <w:pStyle w:val="NoSpacing"/>
      </w:pPr>
      <w:r>
        <w:t xml:space="preserve">“This might </w:t>
      </w:r>
      <w:r w:rsidRPr="00297807">
        <w:t xml:space="preserve">refer to a part of the woman’s physical makeup. </w:t>
      </w:r>
      <w:r>
        <w:t>If</w:t>
      </w:r>
      <w:r w:rsidRPr="00297807">
        <w:t xml:space="preserve"> the garden, as well as the </w:t>
      </w:r>
      <w:r>
        <w:t>fountain</w:t>
      </w:r>
      <w:r w:rsidRPr="00297807">
        <w:t>, indicate</w:t>
      </w:r>
      <w:r>
        <w:t>s</w:t>
      </w:r>
      <w:r w:rsidRPr="00297807">
        <w:t xml:space="preserve"> </w:t>
      </w:r>
      <w:r>
        <w:t>a</w:t>
      </w:r>
      <w:r w:rsidRPr="00297807">
        <w:t xml:space="preserve"> woman’s </w:t>
      </w:r>
      <w:proofErr w:type="gramStart"/>
      <w:r w:rsidRPr="00297807">
        <w:t>vagina</w:t>
      </w:r>
      <w:r>
        <w:t>..</w:t>
      </w:r>
      <w:proofErr w:type="gramEnd"/>
      <w:r w:rsidRPr="00297807">
        <w:t xml:space="preserve"> then perhaps the shoots refer to her pubic hair. Another suggestion is that the shoots refer to her legs</w:t>
      </w:r>
      <w:r>
        <w:t>.” (Longman III)</w:t>
      </w:r>
    </w:p>
    <w:p w14:paraId="58DAAC65" w14:textId="2906EFBC" w:rsidR="007B1651" w:rsidRDefault="007B1651" w:rsidP="00EA4BBC">
      <w:pPr>
        <w:pStyle w:val="NoSpacing"/>
        <w:rPr>
          <w:b/>
          <w:bCs/>
        </w:rPr>
      </w:pPr>
      <w:r>
        <w:rPr>
          <w:b/>
          <w:bCs/>
        </w:rPr>
        <w:lastRenderedPageBreak/>
        <w:t>4:14 Saffron to Frankincense</w:t>
      </w:r>
    </w:p>
    <w:p w14:paraId="6F79F546" w14:textId="07DA32C7" w:rsidR="00C8336A" w:rsidRDefault="00C8336A" w:rsidP="007B1651">
      <w:pPr>
        <w:pStyle w:val="NoSpacing"/>
        <w:numPr>
          <w:ilvl w:val="0"/>
          <w:numId w:val="18"/>
        </w:numPr>
      </w:pPr>
      <w:r>
        <w:t>Saffron = the blue-flowered saffron crocus, part of which was used to make yellow dye that is used in cooking and perfume.</w:t>
      </w:r>
    </w:p>
    <w:p w14:paraId="347F5BC6" w14:textId="372A0623" w:rsidR="00C8336A" w:rsidRDefault="00C8336A" w:rsidP="007B1651">
      <w:pPr>
        <w:pStyle w:val="NoSpacing"/>
        <w:numPr>
          <w:ilvl w:val="0"/>
          <w:numId w:val="18"/>
        </w:numPr>
      </w:pPr>
      <w:r>
        <w:t xml:space="preserve">Calamus = long-stemmed </w:t>
      </w:r>
      <w:proofErr w:type="spellStart"/>
      <w:r>
        <w:t>reed</w:t>
      </w:r>
      <w:proofErr w:type="spellEnd"/>
      <w:r>
        <w:t xml:space="preserve"> or cane used to make sweet-smelling oil</w:t>
      </w:r>
    </w:p>
    <w:p w14:paraId="7FE321CF" w14:textId="4B2856D0" w:rsidR="00C8336A" w:rsidRDefault="00C8336A" w:rsidP="007B1651">
      <w:pPr>
        <w:pStyle w:val="NoSpacing"/>
        <w:numPr>
          <w:ilvl w:val="0"/>
          <w:numId w:val="18"/>
        </w:numPr>
      </w:pPr>
      <w:r>
        <w:t>Cinnamon</w:t>
      </w:r>
      <w:r w:rsidR="00297807">
        <w:t xml:space="preserve"> = </w:t>
      </w:r>
      <w:r w:rsidR="00297807" w:rsidRPr="00297807">
        <w:t>the aromatic bark of any of a number of trees.</w:t>
      </w:r>
    </w:p>
    <w:p w14:paraId="1B7A07B7" w14:textId="79324905" w:rsidR="00297807" w:rsidRDefault="00297807" w:rsidP="00297807">
      <w:pPr>
        <w:pStyle w:val="NoSpacing"/>
        <w:numPr>
          <w:ilvl w:val="1"/>
          <w:numId w:val="18"/>
        </w:numPr>
      </w:pPr>
      <w:r>
        <w:rPr>
          <w:b/>
          <w:bCs/>
        </w:rPr>
        <w:t xml:space="preserve">NOTE: </w:t>
      </w:r>
      <w:r w:rsidRPr="00297807">
        <w:t xml:space="preserve">In the </w:t>
      </w:r>
      <w:r>
        <w:t xml:space="preserve">OT, </w:t>
      </w:r>
      <w:r w:rsidRPr="00297807">
        <w:t>we find it used in the oil of anointing (Exod. 30:27) and in the bed of the adulteress (Prov. 7:17).</w:t>
      </w:r>
    </w:p>
    <w:p w14:paraId="273E37D0" w14:textId="1E0331FA" w:rsidR="00C8336A" w:rsidRPr="00C8336A" w:rsidRDefault="00C8336A" w:rsidP="00EA4BBC">
      <w:pPr>
        <w:pStyle w:val="NoSpacing"/>
        <w:numPr>
          <w:ilvl w:val="0"/>
          <w:numId w:val="18"/>
        </w:numPr>
      </w:pPr>
      <w:r>
        <w:t>Frankincense = used in various oils and burned to give off fragrant smoke.</w:t>
      </w:r>
    </w:p>
    <w:p w14:paraId="406C8053" w14:textId="4A67996D" w:rsidR="00EA4BBC" w:rsidRPr="00EA4BBC" w:rsidRDefault="00EA4BBC" w:rsidP="00EA4BBC">
      <w:pPr>
        <w:pStyle w:val="NoSpacing"/>
      </w:pPr>
      <w:r w:rsidRPr="00EA4BBC">
        <w:rPr>
          <w:b/>
          <w:bCs/>
        </w:rPr>
        <w:t>13–15:</w:t>
      </w:r>
      <w:r w:rsidRPr="00EA4BBC">
        <w:t xml:space="preserve"> </w:t>
      </w:r>
      <w:r w:rsidR="00297807">
        <w:t>The woman’s body</w:t>
      </w:r>
      <w:r w:rsidRPr="00EA4BBC">
        <w:t xml:space="preserve"> is a garden</w:t>
      </w:r>
      <w:r w:rsidR="00297807">
        <w:t xml:space="preserve"> paradise</w:t>
      </w:r>
      <w:r w:rsidRPr="00EA4BBC">
        <w:t>, where exotic spice-bearing plants and trees from such faraway places as Arabia, Africa, and India grow side by side.</w:t>
      </w:r>
    </w:p>
    <w:p w14:paraId="1D83B5B0" w14:textId="107E682F" w:rsidR="00EA4BBC" w:rsidRPr="00EA4BBC" w:rsidRDefault="00EA4BBC" w:rsidP="00EA4BBC">
      <w:pPr>
        <w:pStyle w:val="NoSpacing"/>
      </w:pPr>
      <w:r w:rsidRPr="00EA4BBC">
        <w:rPr>
          <w:b/>
          <w:bCs/>
        </w:rPr>
        <w:t>16:</w:t>
      </w:r>
      <w:r w:rsidRPr="00EA4BBC">
        <w:t xml:space="preserve"> </w:t>
      </w:r>
      <w:r w:rsidR="00297807">
        <w:t>“Let the games begin”- the woman</w:t>
      </w:r>
    </w:p>
    <w:p w14:paraId="2826ED5B" w14:textId="77777777" w:rsidR="0013711E" w:rsidRDefault="00EA4BBC" w:rsidP="00EA4BBC">
      <w:pPr>
        <w:pStyle w:val="NoSpacing"/>
      </w:pPr>
      <w:r w:rsidRPr="00EA4BBC">
        <w:rPr>
          <w:b/>
          <w:bCs/>
        </w:rPr>
        <w:t>5.1:</w:t>
      </w:r>
      <w:r w:rsidRPr="00EA4BBC">
        <w:t xml:space="preserve"> Eating and drinking are symbols of sexual intimacy. </w:t>
      </w:r>
    </w:p>
    <w:p w14:paraId="0BC008EF" w14:textId="77777777" w:rsidR="00090771" w:rsidRPr="007B1651" w:rsidRDefault="00090771" w:rsidP="007B1651">
      <w:pPr>
        <w:pStyle w:val="NoSpacing"/>
        <w:jc w:val="center"/>
        <w:rPr>
          <w:u w:val="single"/>
        </w:rPr>
      </w:pPr>
      <w:r w:rsidRPr="007B1651">
        <w:rPr>
          <w:u w:val="single"/>
        </w:rPr>
        <w:t>6. Love’s Challenges (Song of Songs 5:2-6:3)</w:t>
      </w:r>
    </w:p>
    <w:p w14:paraId="0F1CE830" w14:textId="729B1773" w:rsidR="00B644FF" w:rsidRDefault="00B644FF" w:rsidP="00090771">
      <w:pPr>
        <w:pStyle w:val="NoSpacing"/>
        <w:rPr>
          <w:b/>
          <w:bCs/>
        </w:rPr>
      </w:pPr>
      <w:r>
        <w:rPr>
          <w:b/>
          <w:bCs/>
        </w:rPr>
        <w:t xml:space="preserve">5:2-8 Keep </w:t>
      </w:r>
      <w:r w:rsidR="00D36E72">
        <w:rPr>
          <w:b/>
          <w:bCs/>
        </w:rPr>
        <w:t>on</w:t>
      </w:r>
      <w:r>
        <w:rPr>
          <w:b/>
          <w:bCs/>
        </w:rPr>
        <w:t xml:space="preserve"> </w:t>
      </w:r>
      <w:proofErr w:type="spellStart"/>
      <w:r>
        <w:rPr>
          <w:b/>
          <w:bCs/>
        </w:rPr>
        <w:t>Knockin</w:t>
      </w:r>
      <w:proofErr w:type="spellEnd"/>
      <w:r>
        <w:rPr>
          <w:b/>
          <w:bCs/>
        </w:rPr>
        <w:t xml:space="preserve">’ </w:t>
      </w:r>
      <w:proofErr w:type="gramStart"/>
      <w:r>
        <w:rPr>
          <w:b/>
          <w:bCs/>
        </w:rPr>
        <w:t>But</w:t>
      </w:r>
      <w:proofErr w:type="gramEnd"/>
      <w:r>
        <w:rPr>
          <w:b/>
          <w:bCs/>
        </w:rPr>
        <w:t xml:space="preserve"> You Can’t Come In</w:t>
      </w:r>
      <w:r w:rsidR="008A5D61">
        <w:rPr>
          <w:b/>
          <w:bCs/>
        </w:rPr>
        <w:t xml:space="preserve"> (The Bad Timing Award)</w:t>
      </w:r>
      <w:r w:rsidR="00577260">
        <w:rPr>
          <w:b/>
          <w:bCs/>
        </w:rPr>
        <w:t xml:space="preserve"> (Garrett)</w:t>
      </w:r>
    </w:p>
    <w:p w14:paraId="3E7AE3F5" w14:textId="77777777" w:rsidR="00982697" w:rsidRDefault="00982697" w:rsidP="00982697">
      <w:pPr>
        <w:pStyle w:val="NoSpacing"/>
        <w:numPr>
          <w:ilvl w:val="0"/>
          <w:numId w:val="19"/>
        </w:numPr>
      </w:pPr>
      <w:r>
        <w:t>The male</w:t>
      </w:r>
      <w:r w:rsidRPr="00982697">
        <w:t xml:space="preserve"> asks her to let him in, but she refuses with weak excuses. </w:t>
      </w:r>
    </w:p>
    <w:p w14:paraId="75AD1C6D" w14:textId="77777777" w:rsidR="00982697" w:rsidRDefault="00982697" w:rsidP="00982697">
      <w:pPr>
        <w:pStyle w:val="NoSpacing"/>
        <w:numPr>
          <w:ilvl w:val="0"/>
          <w:numId w:val="19"/>
        </w:numPr>
      </w:pPr>
      <w:r w:rsidRPr="00982697">
        <w:t xml:space="preserve">He tries to force his way in (v. 4), she gets up to let him in (v. 5), but he already has lost interest and gone away (v. 6). </w:t>
      </w:r>
    </w:p>
    <w:p w14:paraId="2C3FF5A1" w14:textId="77777777" w:rsidR="00982697" w:rsidRDefault="00982697" w:rsidP="00982697">
      <w:pPr>
        <w:pStyle w:val="NoSpacing"/>
        <w:numPr>
          <w:ilvl w:val="0"/>
          <w:numId w:val="19"/>
        </w:numPr>
      </w:pPr>
      <w:r w:rsidRPr="00982697">
        <w:t xml:space="preserve">She goes after him but gets assaulted by the guards (v. 7). </w:t>
      </w:r>
    </w:p>
    <w:p w14:paraId="25974A69" w14:textId="57A5DE51" w:rsidR="00982697" w:rsidRPr="00982697" w:rsidRDefault="00982697" w:rsidP="00982697">
      <w:pPr>
        <w:pStyle w:val="NoSpacing"/>
        <w:numPr>
          <w:ilvl w:val="1"/>
          <w:numId w:val="19"/>
        </w:numPr>
      </w:pPr>
      <w:r>
        <w:rPr>
          <w:b/>
          <w:bCs/>
        </w:rPr>
        <w:t xml:space="preserve">NOTE: </w:t>
      </w:r>
      <w:r w:rsidRPr="00982697">
        <w:t xml:space="preserve">the couple makes </w:t>
      </w:r>
      <w:r w:rsidRPr="00982697">
        <w:rPr>
          <w:u w:val="single"/>
        </w:rPr>
        <w:t>no mention</w:t>
      </w:r>
      <w:r w:rsidRPr="00982697">
        <w:t xml:space="preserve"> of her harassment in subsequent lyrics.</w:t>
      </w:r>
    </w:p>
    <w:p w14:paraId="4326EF31" w14:textId="4940F68A" w:rsidR="00B644FF" w:rsidRDefault="00B644FF" w:rsidP="00B644FF">
      <w:pPr>
        <w:pStyle w:val="NoSpacing"/>
      </w:pPr>
      <w:r>
        <w:rPr>
          <w:b/>
          <w:bCs/>
        </w:rPr>
        <w:t xml:space="preserve">5:10-16 Gold and sapphires- </w:t>
      </w:r>
      <w:r>
        <w:t>the use of precious metals to describe the man suggests wealth and dignity.</w:t>
      </w:r>
    </w:p>
    <w:p w14:paraId="11828215" w14:textId="77777777" w:rsidR="00D36E72" w:rsidRPr="00B644FF" w:rsidRDefault="00D36E72" w:rsidP="00B644FF">
      <w:pPr>
        <w:pStyle w:val="NoSpacing"/>
      </w:pPr>
    </w:p>
    <w:p w14:paraId="29AD98BD" w14:textId="77777777" w:rsidR="00090771" w:rsidRPr="007B1651" w:rsidRDefault="00090771" w:rsidP="007B1651">
      <w:pPr>
        <w:pStyle w:val="NoSpacing"/>
        <w:jc w:val="center"/>
        <w:rPr>
          <w:u w:val="single"/>
        </w:rPr>
      </w:pPr>
      <w:r w:rsidRPr="007B1651">
        <w:rPr>
          <w:u w:val="single"/>
        </w:rPr>
        <w:t>7. Mutual Longings (Song of Songs 6:4-13)</w:t>
      </w:r>
    </w:p>
    <w:p w14:paraId="74DD7DFE" w14:textId="7C0F2F89" w:rsidR="00F15599" w:rsidRDefault="008A5D61" w:rsidP="00F15599">
      <w:pPr>
        <w:pStyle w:val="NoSpacing"/>
        <w:rPr>
          <w:b/>
          <w:bCs/>
        </w:rPr>
      </w:pPr>
      <w:r>
        <w:rPr>
          <w:b/>
          <w:bCs/>
        </w:rPr>
        <w:t xml:space="preserve">“Shall I Compare Thee </w:t>
      </w:r>
      <w:r w:rsidR="007B1651">
        <w:rPr>
          <w:b/>
          <w:bCs/>
        </w:rPr>
        <w:t>to</w:t>
      </w:r>
      <w:r>
        <w:rPr>
          <w:b/>
          <w:bCs/>
        </w:rPr>
        <w:t xml:space="preserve"> A Goat Again?”</w:t>
      </w:r>
    </w:p>
    <w:p w14:paraId="1419FB81" w14:textId="77777777" w:rsidR="00F15599" w:rsidRPr="00F15599" w:rsidRDefault="00F15599" w:rsidP="00F15599">
      <w:pPr>
        <w:pStyle w:val="NoSpacing"/>
        <w:numPr>
          <w:ilvl w:val="0"/>
          <w:numId w:val="23"/>
        </w:numPr>
      </w:pPr>
      <w:r w:rsidRPr="00196789">
        <w:t>Tirzah</w:t>
      </w:r>
      <w:r w:rsidRPr="00F15599">
        <w:t xml:space="preserve"> and </w:t>
      </w:r>
      <w:r w:rsidRPr="00196789">
        <w:t>Jerusalem</w:t>
      </w:r>
      <w:r>
        <w:t xml:space="preserve"> = </w:t>
      </w:r>
      <w:r w:rsidRPr="00F15599">
        <w:t>the two greatest cities of the early monarchy,</w:t>
      </w:r>
      <w:r w:rsidRPr="00F15599">
        <w:rPr>
          <w:vertAlign w:val="superscript"/>
        </w:rPr>
        <w:t xml:space="preserve"> </w:t>
      </w:r>
      <w:r w:rsidRPr="00F15599">
        <w:t>in all their splendor.</w:t>
      </w:r>
      <w:r w:rsidRPr="00F15599">
        <w:rPr>
          <w:vertAlign w:val="superscript"/>
        </w:rPr>
        <w:t xml:space="preserve"> </w:t>
      </w:r>
    </w:p>
    <w:p w14:paraId="7976740E" w14:textId="33B82E8F" w:rsidR="00F15599" w:rsidRPr="00F15599" w:rsidRDefault="00F15599" w:rsidP="00F15599">
      <w:pPr>
        <w:pStyle w:val="NoSpacing"/>
        <w:numPr>
          <w:ilvl w:val="1"/>
          <w:numId w:val="23"/>
        </w:numPr>
      </w:pPr>
      <w:r>
        <w:t>The woman</w:t>
      </w:r>
      <w:r w:rsidRPr="00F15599">
        <w:t xml:space="preserve"> inspires awe and wonder in </w:t>
      </w:r>
      <w:r>
        <w:t>the man (</w:t>
      </w:r>
      <w:r w:rsidRPr="00F15599">
        <w:t>as in his comparison of her to David’s tower</w:t>
      </w:r>
      <w:r>
        <w:t>).</w:t>
      </w:r>
    </w:p>
    <w:p w14:paraId="645B16CB" w14:textId="139FCF39" w:rsidR="008A5D61" w:rsidRDefault="008A5D61" w:rsidP="00F15599">
      <w:pPr>
        <w:pStyle w:val="NoSpacing"/>
        <w:numPr>
          <w:ilvl w:val="0"/>
          <w:numId w:val="23"/>
        </w:numPr>
      </w:pPr>
      <w:r>
        <w:t>Hair = flock of goats</w:t>
      </w:r>
    </w:p>
    <w:p w14:paraId="2EF2077F" w14:textId="54F5B68E" w:rsidR="008A5D61" w:rsidRDefault="008A5D61" w:rsidP="00F15599">
      <w:pPr>
        <w:pStyle w:val="NoSpacing"/>
        <w:numPr>
          <w:ilvl w:val="0"/>
          <w:numId w:val="23"/>
        </w:numPr>
      </w:pPr>
      <w:r>
        <w:t>Teeth = flock of ewes</w:t>
      </w:r>
    </w:p>
    <w:p w14:paraId="704DEC43" w14:textId="127C4932" w:rsidR="008A5D61" w:rsidRDefault="008A5D61" w:rsidP="00F15599">
      <w:pPr>
        <w:pStyle w:val="NoSpacing"/>
        <w:numPr>
          <w:ilvl w:val="0"/>
          <w:numId w:val="23"/>
        </w:numPr>
      </w:pPr>
      <w:r>
        <w:t>Cheeks = halves of pomegranate</w:t>
      </w:r>
    </w:p>
    <w:p w14:paraId="45A68713" w14:textId="09EDAE2C" w:rsidR="005C3315" w:rsidRDefault="005C3315" w:rsidP="00090771">
      <w:pPr>
        <w:pStyle w:val="NoSpacing"/>
        <w:rPr>
          <w:b/>
          <w:bCs/>
        </w:rPr>
      </w:pPr>
      <w:r>
        <w:rPr>
          <w:b/>
          <w:bCs/>
        </w:rPr>
        <w:lastRenderedPageBreak/>
        <w:t>6:5 “Overwhelm”</w:t>
      </w:r>
      <w:r>
        <w:rPr>
          <w:b/>
          <w:bCs/>
        </w:rPr>
        <w:tab/>
        <w:t xml:space="preserve">NOTE: </w:t>
      </w:r>
      <w:r w:rsidRPr="005C3315">
        <w:t xml:space="preserve">This verb occurs only </w:t>
      </w:r>
      <w:r w:rsidRPr="005C3315">
        <w:rPr>
          <w:u w:val="single"/>
        </w:rPr>
        <w:t>four times</w:t>
      </w:r>
      <w:r w:rsidRPr="005C3315">
        <w:t xml:space="preserve"> in the Old Testament.</w:t>
      </w:r>
    </w:p>
    <w:p w14:paraId="30AB1BAD" w14:textId="5E67AA2A" w:rsidR="008A5D61" w:rsidRDefault="00F17F51" w:rsidP="00090771">
      <w:pPr>
        <w:pStyle w:val="NoSpacing"/>
        <w:rPr>
          <w:b/>
          <w:bCs/>
        </w:rPr>
      </w:pPr>
      <w:r>
        <w:rPr>
          <w:b/>
          <w:bCs/>
        </w:rPr>
        <w:t>6:13 The Shulammite and the Dance of the Two Armies.</w:t>
      </w:r>
    </w:p>
    <w:p w14:paraId="41A2E977" w14:textId="77777777" w:rsidR="00196789" w:rsidRDefault="00196789" w:rsidP="00196789">
      <w:pPr>
        <w:pStyle w:val="NoSpacing"/>
        <w:numPr>
          <w:ilvl w:val="0"/>
          <w:numId w:val="24"/>
        </w:numPr>
      </w:pPr>
      <w:r>
        <w:t>N</w:t>
      </w:r>
      <w:r w:rsidRPr="00196789">
        <w:t xml:space="preserve">ot a proper name; possibly meaning “the perfect one,” </w:t>
      </w:r>
    </w:p>
    <w:p w14:paraId="29597B8E" w14:textId="42DF9B07" w:rsidR="00196789" w:rsidRDefault="00196789" w:rsidP="00090771">
      <w:pPr>
        <w:pStyle w:val="NoSpacing"/>
        <w:numPr>
          <w:ilvl w:val="0"/>
          <w:numId w:val="24"/>
        </w:numPr>
      </w:pPr>
      <w:r>
        <w:t>It</w:t>
      </w:r>
      <w:r w:rsidRPr="00196789">
        <w:t xml:space="preserve"> evokes the name “Solomon</w:t>
      </w:r>
      <w:r w:rsidR="00D36E72">
        <w:t>.</w:t>
      </w:r>
      <w:r w:rsidRPr="00196789">
        <w:t>”</w:t>
      </w:r>
    </w:p>
    <w:p w14:paraId="29A64BCF" w14:textId="77777777" w:rsidR="00196789" w:rsidRDefault="00196789" w:rsidP="00090771">
      <w:pPr>
        <w:pStyle w:val="NoSpacing"/>
        <w:numPr>
          <w:ilvl w:val="0"/>
          <w:numId w:val="24"/>
        </w:numPr>
      </w:pPr>
      <w:r>
        <w:t>The Two Army dance is obscure.</w:t>
      </w:r>
    </w:p>
    <w:p w14:paraId="14F7D92B" w14:textId="65A5EDF2" w:rsidR="00F17F51" w:rsidRPr="00F17F51" w:rsidRDefault="00F17F51" w:rsidP="00090771">
      <w:pPr>
        <w:pStyle w:val="NoSpacing"/>
        <w:numPr>
          <w:ilvl w:val="0"/>
          <w:numId w:val="24"/>
        </w:numPr>
      </w:pPr>
      <w:r>
        <w:t>Perhaps it means the woman refuses to put on a show for the others.</w:t>
      </w:r>
    </w:p>
    <w:p w14:paraId="5C306190" w14:textId="77777777" w:rsidR="00090771" w:rsidRPr="007B1651" w:rsidRDefault="00090771" w:rsidP="007B1651">
      <w:pPr>
        <w:pStyle w:val="NoSpacing"/>
        <w:jc w:val="center"/>
        <w:rPr>
          <w:u w:val="single"/>
        </w:rPr>
      </w:pPr>
      <w:r w:rsidRPr="007B1651">
        <w:rPr>
          <w:u w:val="single"/>
        </w:rPr>
        <w:t>8. Love That Lasts Forever (Song of Songs 7:1—8:7)</w:t>
      </w:r>
    </w:p>
    <w:p w14:paraId="34639CA3" w14:textId="2D2363D5" w:rsidR="00196789" w:rsidRDefault="00196789" w:rsidP="00090771">
      <w:pPr>
        <w:pStyle w:val="NoSpacing"/>
      </w:pPr>
      <w:r w:rsidRPr="00196789">
        <w:rPr>
          <w:b/>
          <w:bCs/>
        </w:rPr>
        <w:t>7:1-5 The Man now works upward</w:t>
      </w:r>
      <w:r w:rsidR="00F50E10">
        <w:rPr>
          <w:b/>
          <w:bCs/>
        </w:rPr>
        <w:t xml:space="preserve"> (Garrett)</w:t>
      </w:r>
    </w:p>
    <w:p w14:paraId="4B23EF4F" w14:textId="77777777" w:rsidR="00196789" w:rsidRDefault="00196789" w:rsidP="00F50E10">
      <w:pPr>
        <w:pStyle w:val="NoSpacing"/>
        <w:numPr>
          <w:ilvl w:val="0"/>
          <w:numId w:val="25"/>
        </w:numPr>
      </w:pPr>
      <w:r w:rsidRPr="00F50E10">
        <w:rPr>
          <w:b/>
          <w:bCs/>
        </w:rPr>
        <w:t>Sandals</w:t>
      </w:r>
      <w:r w:rsidRPr="00196789">
        <w:t xml:space="preserve"> are mentioned because they enhance the natural beauty of her feet. </w:t>
      </w:r>
    </w:p>
    <w:p w14:paraId="346F1BC0" w14:textId="77777777" w:rsidR="00196789" w:rsidRDefault="00196789" w:rsidP="00F50E10">
      <w:pPr>
        <w:pStyle w:val="NoSpacing"/>
        <w:numPr>
          <w:ilvl w:val="0"/>
          <w:numId w:val="25"/>
        </w:numPr>
      </w:pPr>
      <w:r w:rsidRPr="00196789">
        <w:t xml:space="preserve">The comparison of her </w:t>
      </w:r>
      <w:r w:rsidRPr="00F50E10">
        <w:rPr>
          <w:b/>
          <w:bCs/>
        </w:rPr>
        <w:t>thighs</w:t>
      </w:r>
      <w:r w:rsidRPr="00196789">
        <w:t xml:space="preserve"> (rather than “legs”) to jewels means only that they seem finely crafted; no actual description of their appearance is meant.</w:t>
      </w:r>
    </w:p>
    <w:p w14:paraId="0DF1B0F5" w14:textId="77777777" w:rsidR="00F50E10" w:rsidRDefault="00F50E10" w:rsidP="00F50E10">
      <w:pPr>
        <w:pStyle w:val="NoSpacing"/>
        <w:numPr>
          <w:ilvl w:val="0"/>
          <w:numId w:val="25"/>
        </w:numPr>
      </w:pPr>
      <w:r>
        <w:t>T</w:t>
      </w:r>
      <w:r w:rsidRPr="00F50E10">
        <w:t xml:space="preserve">he comparison of the </w:t>
      </w:r>
      <w:r w:rsidRPr="00F50E10">
        <w:rPr>
          <w:b/>
          <w:bCs/>
        </w:rPr>
        <w:t>navel</w:t>
      </w:r>
      <w:r w:rsidRPr="00F50E10">
        <w:t xml:space="preserve"> to a goblet arises from its rounded shape.</w:t>
      </w:r>
    </w:p>
    <w:p w14:paraId="4E5F637C" w14:textId="632DBB90" w:rsidR="00F50E10" w:rsidRDefault="00F50E10" w:rsidP="00F50E10">
      <w:pPr>
        <w:pStyle w:val="NoSpacing"/>
        <w:numPr>
          <w:ilvl w:val="1"/>
          <w:numId w:val="25"/>
        </w:numPr>
      </w:pPr>
      <w:r w:rsidRPr="00F50E10">
        <w:rPr>
          <w:b/>
          <w:bCs/>
        </w:rPr>
        <w:t>NOTE</w:t>
      </w:r>
      <w:r>
        <w:t xml:space="preserve">: </w:t>
      </w:r>
      <w:r w:rsidRPr="00F50E10">
        <w:t xml:space="preserve">A goblet that never runs dry is one that can ever satisfy his thirst. </w:t>
      </w:r>
    </w:p>
    <w:p w14:paraId="2749B20A" w14:textId="4975FC5D" w:rsidR="00F50E10" w:rsidRDefault="00F50E10" w:rsidP="00F50E10">
      <w:pPr>
        <w:pStyle w:val="NoSpacing"/>
        <w:numPr>
          <w:ilvl w:val="0"/>
          <w:numId w:val="25"/>
        </w:numPr>
      </w:pPr>
      <w:r>
        <w:t>The</w:t>
      </w:r>
      <w:r w:rsidRPr="00F50E10">
        <w:t xml:space="preserve"> comparison of her </w:t>
      </w:r>
      <w:r w:rsidRPr="00F50E10">
        <w:rPr>
          <w:b/>
          <w:bCs/>
        </w:rPr>
        <w:t>belly</w:t>
      </w:r>
      <w:r w:rsidRPr="00F50E10">
        <w:t xml:space="preserve"> to wheat may allude to the color of her skin, but it also implies that she is metaphorically nourishment for him.</w:t>
      </w:r>
    </w:p>
    <w:p w14:paraId="2B371A77" w14:textId="77777777" w:rsidR="00F50E10" w:rsidRDefault="00F50E10" w:rsidP="00F50E10">
      <w:pPr>
        <w:pStyle w:val="NoSpacing"/>
        <w:rPr>
          <w:b/>
          <w:bCs/>
        </w:rPr>
      </w:pPr>
      <w:r>
        <w:rPr>
          <w:b/>
          <w:bCs/>
        </w:rPr>
        <w:t>7:3 “How about I compare you to deer, My dear?”</w:t>
      </w:r>
    </w:p>
    <w:p w14:paraId="20C48918" w14:textId="6BB71771" w:rsidR="00F17F51" w:rsidRDefault="00F17F51" w:rsidP="00090771">
      <w:pPr>
        <w:pStyle w:val="NoSpacing"/>
      </w:pPr>
      <w:r>
        <w:rPr>
          <w:b/>
          <w:bCs/>
        </w:rPr>
        <w:t xml:space="preserve">7:4-5 </w:t>
      </w:r>
      <w:r w:rsidR="00D5001B">
        <w:rPr>
          <w:b/>
          <w:bCs/>
        </w:rPr>
        <w:t xml:space="preserve">Heshbon…Lebanon…Damascus…Carmel- </w:t>
      </w:r>
      <w:r w:rsidR="00D5001B">
        <w:t>these place names draw images of royalty, majesty, and fertility.</w:t>
      </w:r>
    </w:p>
    <w:p w14:paraId="35291447" w14:textId="6A73667B" w:rsidR="008771AD" w:rsidRDefault="008771AD" w:rsidP="00090771">
      <w:pPr>
        <w:pStyle w:val="NoSpacing"/>
      </w:pPr>
      <w:r>
        <w:rPr>
          <w:b/>
          <w:bCs/>
        </w:rPr>
        <w:t xml:space="preserve">7:13 Mandrakes- </w:t>
      </w:r>
      <w:r>
        <w:t>the flowers, fruit, and root of this plans were used in medicines. They were also thought to increase one’s sexual powers.</w:t>
      </w:r>
    </w:p>
    <w:p w14:paraId="7C0F8483" w14:textId="373D561E" w:rsidR="009101FD" w:rsidRDefault="009101FD" w:rsidP="00090771">
      <w:pPr>
        <w:pStyle w:val="NoSpacing"/>
      </w:pPr>
      <w:r>
        <w:rPr>
          <w:b/>
          <w:bCs/>
        </w:rPr>
        <w:t xml:space="preserve">8:6 Set a Seal- </w:t>
      </w:r>
      <w:r>
        <w:t xml:space="preserve">a seal was an inscribed ring or piece of jewelry used to leave a stamp to show ownership or authorship. </w:t>
      </w:r>
    </w:p>
    <w:p w14:paraId="51E26839" w14:textId="0DC9C105" w:rsidR="009101FD" w:rsidRDefault="009101FD" w:rsidP="00090771">
      <w:pPr>
        <w:pStyle w:val="NoSpacing"/>
      </w:pPr>
      <w:r>
        <w:rPr>
          <w:b/>
          <w:bCs/>
        </w:rPr>
        <w:t xml:space="preserve">NOTE: </w:t>
      </w:r>
      <w:r>
        <w:t xml:space="preserve">A seal would show public recognition of the relationship. </w:t>
      </w:r>
    </w:p>
    <w:p w14:paraId="349ED729" w14:textId="52F74C2D" w:rsidR="009101FD" w:rsidRDefault="009101FD" w:rsidP="00090771">
      <w:pPr>
        <w:pStyle w:val="NoSpacing"/>
        <w:rPr>
          <w:b/>
          <w:bCs/>
        </w:rPr>
      </w:pPr>
      <w:r>
        <w:rPr>
          <w:b/>
          <w:bCs/>
        </w:rPr>
        <w:t>8:6 LOVE IS STRONGER THAN DEATH</w:t>
      </w:r>
    </w:p>
    <w:p w14:paraId="633E102D" w14:textId="77777777" w:rsidR="00D36E72" w:rsidRDefault="00D36E72" w:rsidP="00090771">
      <w:pPr>
        <w:pStyle w:val="NoSpacing"/>
        <w:rPr>
          <w:b/>
          <w:bCs/>
        </w:rPr>
      </w:pPr>
    </w:p>
    <w:p w14:paraId="0801E2F7" w14:textId="77777777" w:rsidR="00D36E72" w:rsidRDefault="00D36E72" w:rsidP="00090771">
      <w:pPr>
        <w:pStyle w:val="NoSpacing"/>
        <w:rPr>
          <w:b/>
          <w:bCs/>
        </w:rPr>
      </w:pPr>
    </w:p>
    <w:p w14:paraId="29E78150" w14:textId="77777777" w:rsidR="00D36E72" w:rsidRDefault="00D36E72" w:rsidP="00090771">
      <w:pPr>
        <w:pStyle w:val="NoSpacing"/>
        <w:rPr>
          <w:b/>
          <w:bCs/>
        </w:rPr>
      </w:pPr>
    </w:p>
    <w:p w14:paraId="0F7E3AEF" w14:textId="77777777" w:rsidR="00090771" w:rsidRPr="007B1651" w:rsidRDefault="00090771" w:rsidP="007B1651">
      <w:pPr>
        <w:pStyle w:val="NoSpacing"/>
        <w:jc w:val="center"/>
        <w:rPr>
          <w:u w:val="single"/>
        </w:rPr>
      </w:pPr>
      <w:r w:rsidRPr="007B1651">
        <w:rPr>
          <w:u w:val="single"/>
        </w:rPr>
        <w:lastRenderedPageBreak/>
        <w:t>9. Concluding Dialogue (Song of Songs 8:8-14)</w:t>
      </w:r>
    </w:p>
    <w:p w14:paraId="78A790AD" w14:textId="77777777" w:rsidR="00090771" w:rsidRPr="00090771" w:rsidRDefault="00090771" w:rsidP="00090771">
      <w:pPr>
        <w:pStyle w:val="NoSpacing"/>
      </w:pPr>
      <w:r w:rsidRPr="00090771">
        <w:t>The closing verses report the reconciliation of the woman with her brothers and one more announcement of the longing and commitment of the two lovers.</w:t>
      </w:r>
    </w:p>
    <w:p w14:paraId="5DE44D34" w14:textId="4231B6D5" w:rsidR="00090771" w:rsidRPr="00090771" w:rsidRDefault="00090771" w:rsidP="00090771">
      <w:pPr>
        <w:pStyle w:val="NoSpacing"/>
        <w:rPr>
          <w:u w:val="single"/>
        </w:rPr>
      </w:pPr>
      <w:r w:rsidRPr="00090771">
        <w:rPr>
          <w:u w:val="single"/>
        </w:rPr>
        <w:t>SOURCES:</w:t>
      </w:r>
    </w:p>
    <w:p w14:paraId="145EBFA4" w14:textId="0A6C8A52" w:rsidR="00090771" w:rsidRDefault="00090771" w:rsidP="00090771">
      <w:pPr>
        <w:pStyle w:val="NoSpacing"/>
        <w:numPr>
          <w:ilvl w:val="0"/>
          <w:numId w:val="9"/>
        </w:numPr>
      </w:pPr>
      <w:r>
        <w:t>Ann Fritschel (Song of Solomon)</w:t>
      </w:r>
    </w:p>
    <w:p w14:paraId="29341218" w14:textId="474787BE" w:rsidR="00090771" w:rsidRDefault="00090771" w:rsidP="00090771">
      <w:pPr>
        <w:pStyle w:val="NoSpacing"/>
        <w:numPr>
          <w:ilvl w:val="0"/>
          <w:numId w:val="9"/>
        </w:numPr>
      </w:pPr>
      <w:r>
        <w:t xml:space="preserve">Fred </w:t>
      </w:r>
      <w:proofErr w:type="spellStart"/>
      <w:r>
        <w:t>Gaiser</w:t>
      </w:r>
      <w:proofErr w:type="spellEnd"/>
      <w:r>
        <w:t xml:space="preserve"> (Enter the Bible)</w:t>
      </w:r>
    </w:p>
    <w:p w14:paraId="3FBC1185" w14:textId="77777777" w:rsidR="00090771" w:rsidRDefault="00090771" w:rsidP="00090771">
      <w:pPr>
        <w:pStyle w:val="NoSpacing"/>
        <w:numPr>
          <w:ilvl w:val="0"/>
          <w:numId w:val="9"/>
        </w:numPr>
      </w:pPr>
      <w:r>
        <w:t>Tremper Longman III (NICOT)</w:t>
      </w:r>
    </w:p>
    <w:p w14:paraId="2CF8DFBA" w14:textId="77777777" w:rsidR="00090771" w:rsidRDefault="00090771" w:rsidP="00090771">
      <w:pPr>
        <w:pStyle w:val="NoSpacing"/>
        <w:numPr>
          <w:ilvl w:val="0"/>
          <w:numId w:val="9"/>
        </w:numPr>
      </w:pPr>
      <w:r>
        <w:t>Duane Garrett (New American Commentary)</w:t>
      </w:r>
    </w:p>
    <w:p w14:paraId="62ABB630" w14:textId="218896DA" w:rsidR="00090771" w:rsidRDefault="00090771" w:rsidP="00090771">
      <w:pPr>
        <w:pStyle w:val="NoSpacing"/>
        <w:numPr>
          <w:ilvl w:val="0"/>
          <w:numId w:val="9"/>
        </w:numPr>
      </w:pPr>
      <w:proofErr w:type="spellStart"/>
      <w:r>
        <w:t>Athalya</w:t>
      </w:r>
      <w:proofErr w:type="spellEnd"/>
      <w:r>
        <w:t xml:space="preserve"> Brenner (</w:t>
      </w:r>
      <w:proofErr w:type="spellStart"/>
      <w:r>
        <w:t>Oxfort</w:t>
      </w:r>
      <w:proofErr w:type="spellEnd"/>
      <w:r>
        <w:t xml:space="preserve"> Commentary)</w:t>
      </w:r>
    </w:p>
    <w:p w14:paraId="7079448C" w14:textId="1C71443B" w:rsidR="00090771" w:rsidRPr="00DD3BDA" w:rsidRDefault="00090771" w:rsidP="00090771">
      <w:pPr>
        <w:pStyle w:val="NoSpacing"/>
        <w:numPr>
          <w:ilvl w:val="0"/>
          <w:numId w:val="9"/>
        </w:numPr>
      </w:pPr>
      <w:r>
        <w:t>J. Cheryl Exum (Oxford Study Bible)</w:t>
      </w:r>
    </w:p>
    <w:p w14:paraId="1B672AFE" w14:textId="77777777" w:rsidR="00090771" w:rsidRPr="006F469D" w:rsidRDefault="00090771" w:rsidP="00090771">
      <w:pPr>
        <w:pStyle w:val="NoSpacing"/>
      </w:pPr>
    </w:p>
    <w:sectPr w:rsidR="00090771" w:rsidRPr="006F469D"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32BE" w14:textId="77777777" w:rsidR="004523F9" w:rsidRDefault="004523F9" w:rsidP="00A9297A">
      <w:pPr>
        <w:spacing w:before="0" w:after="0" w:line="240" w:lineRule="auto"/>
      </w:pPr>
      <w:r>
        <w:separator/>
      </w:r>
    </w:p>
  </w:endnote>
  <w:endnote w:type="continuationSeparator" w:id="0">
    <w:p w14:paraId="34D77782" w14:textId="77777777" w:rsidR="004523F9" w:rsidRDefault="004523F9"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2952" w14:textId="77777777" w:rsidR="004523F9" w:rsidRDefault="004523F9" w:rsidP="00A9297A">
      <w:pPr>
        <w:spacing w:before="0" w:after="0" w:line="240" w:lineRule="auto"/>
      </w:pPr>
      <w:r>
        <w:separator/>
      </w:r>
    </w:p>
  </w:footnote>
  <w:footnote w:type="continuationSeparator" w:id="0">
    <w:p w14:paraId="0AE6163A" w14:textId="77777777" w:rsidR="004523F9" w:rsidRDefault="004523F9"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F0E0" w14:textId="0562F7F7" w:rsidR="00A9297A" w:rsidRPr="006F469D" w:rsidRDefault="006F469D" w:rsidP="00A9297A">
    <w:pPr>
      <w:jc w:val="center"/>
      <w:rPr>
        <w:rFonts w:ascii="Algerian" w:hAnsi="Algerian"/>
        <w:sz w:val="36"/>
        <w:szCs w:val="36"/>
      </w:rPr>
    </w:pPr>
    <w:r>
      <w:rPr>
        <w:rFonts w:ascii="Algerian" w:hAnsi="Algerian"/>
        <w:sz w:val="72"/>
        <w:szCs w:val="72"/>
      </w:rPr>
      <w:t xml:space="preserve">Song of </w:t>
    </w:r>
    <w:r w:rsidR="00090771">
      <w:rPr>
        <w:rFonts w:ascii="Algerian" w:hAnsi="Algerian"/>
        <w:sz w:val="72"/>
        <w:szCs w:val="72"/>
      </w:rPr>
      <w:t>Solomon</w:t>
    </w:r>
    <w:r w:rsidR="00FD3BB1">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F142B"/>
    <w:multiLevelType w:val="hybridMultilevel"/>
    <w:tmpl w:val="CE0A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90BA8"/>
    <w:multiLevelType w:val="hybridMultilevel"/>
    <w:tmpl w:val="9D10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0354"/>
    <w:multiLevelType w:val="hybridMultilevel"/>
    <w:tmpl w:val="D460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538B2"/>
    <w:multiLevelType w:val="hybridMultilevel"/>
    <w:tmpl w:val="62A26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E6F35"/>
    <w:multiLevelType w:val="hybridMultilevel"/>
    <w:tmpl w:val="39A02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F071F9"/>
    <w:multiLevelType w:val="hybridMultilevel"/>
    <w:tmpl w:val="40161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06A89"/>
    <w:multiLevelType w:val="hybridMultilevel"/>
    <w:tmpl w:val="BED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75632"/>
    <w:multiLevelType w:val="hybridMultilevel"/>
    <w:tmpl w:val="F68A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622C1"/>
    <w:multiLevelType w:val="hybridMultilevel"/>
    <w:tmpl w:val="DA3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06E1"/>
    <w:multiLevelType w:val="hybridMultilevel"/>
    <w:tmpl w:val="4276F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D306B"/>
    <w:multiLevelType w:val="hybridMultilevel"/>
    <w:tmpl w:val="81064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58155A"/>
    <w:multiLevelType w:val="hybridMultilevel"/>
    <w:tmpl w:val="E090A9F0"/>
    <w:lvl w:ilvl="0" w:tplc="0FF698D2">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D04DA"/>
    <w:multiLevelType w:val="hybridMultilevel"/>
    <w:tmpl w:val="9D34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40036"/>
    <w:multiLevelType w:val="hybridMultilevel"/>
    <w:tmpl w:val="1F462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D303E"/>
    <w:multiLevelType w:val="hybridMultilevel"/>
    <w:tmpl w:val="2504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E6283"/>
    <w:multiLevelType w:val="hybridMultilevel"/>
    <w:tmpl w:val="F6CE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4A3EE0"/>
    <w:multiLevelType w:val="hybridMultilevel"/>
    <w:tmpl w:val="BBFA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5324F"/>
    <w:multiLevelType w:val="hybridMultilevel"/>
    <w:tmpl w:val="58727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B4134"/>
    <w:multiLevelType w:val="hybridMultilevel"/>
    <w:tmpl w:val="B45E0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57819"/>
    <w:multiLevelType w:val="hybridMultilevel"/>
    <w:tmpl w:val="6930E7EC"/>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594354"/>
    <w:multiLevelType w:val="hybridMultilevel"/>
    <w:tmpl w:val="85440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784583">
    <w:abstractNumId w:val="1"/>
  </w:num>
  <w:num w:numId="2" w16cid:durableId="1058551703">
    <w:abstractNumId w:val="22"/>
  </w:num>
  <w:num w:numId="3" w16cid:durableId="173152781">
    <w:abstractNumId w:val="19"/>
  </w:num>
  <w:num w:numId="4" w16cid:durableId="1260722803">
    <w:abstractNumId w:val="0"/>
  </w:num>
  <w:num w:numId="5" w16cid:durableId="1455908634">
    <w:abstractNumId w:val="8"/>
  </w:num>
  <w:num w:numId="6" w16cid:durableId="1873423564">
    <w:abstractNumId w:val="4"/>
  </w:num>
  <w:num w:numId="7" w16cid:durableId="162429782">
    <w:abstractNumId w:val="3"/>
  </w:num>
  <w:num w:numId="8" w16cid:durableId="1617129178">
    <w:abstractNumId w:val="15"/>
  </w:num>
  <w:num w:numId="9" w16cid:durableId="1559781924">
    <w:abstractNumId w:val="11"/>
  </w:num>
  <w:num w:numId="10" w16cid:durableId="1214079411">
    <w:abstractNumId w:val="12"/>
  </w:num>
  <w:num w:numId="11" w16cid:durableId="1179851050">
    <w:abstractNumId w:val="16"/>
  </w:num>
  <w:num w:numId="12" w16cid:durableId="553085893">
    <w:abstractNumId w:val="24"/>
  </w:num>
  <w:num w:numId="13" w16cid:durableId="1591741105">
    <w:abstractNumId w:val="14"/>
  </w:num>
  <w:num w:numId="14" w16cid:durableId="619382979">
    <w:abstractNumId w:val="10"/>
  </w:num>
  <w:num w:numId="15" w16cid:durableId="1129124415">
    <w:abstractNumId w:val="9"/>
  </w:num>
  <w:num w:numId="16" w16cid:durableId="628516025">
    <w:abstractNumId w:val="23"/>
  </w:num>
  <w:num w:numId="17" w16cid:durableId="1214463584">
    <w:abstractNumId w:val="5"/>
  </w:num>
  <w:num w:numId="18" w16cid:durableId="1070932607">
    <w:abstractNumId w:val="2"/>
  </w:num>
  <w:num w:numId="19" w16cid:durableId="121504850">
    <w:abstractNumId w:val="25"/>
  </w:num>
  <w:num w:numId="20" w16cid:durableId="1358702650">
    <w:abstractNumId w:val="20"/>
  </w:num>
  <w:num w:numId="21" w16cid:durableId="1419519269">
    <w:abstractNumId w:val="6"/>
  </w:num>
  <w:num w:numId="22" w16cid:durableId="595099152">
    <w:abstractNumId w:val="21"/>
  </w:num>
  <w:num w:numId="23" w16cid:durableId="1135568327">
    <w:abstractNumId w:val="13"/>
  </w:num>
  <w:num w:numId="24" w16cid:durableId="899052697">
    <w:abstractNumId w:val="18"/>
  </w:num>
  <w:num w:numId="25" w16cid:durableId="953904119">
    <w:abstractNumId w:val="7"/>
  </w:num>
  <w:num w:numId="26" w16cid:durableId="1799907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86209"/>
    <w:rsid w:val="00090771"/>
    <w:rsid w:val="000B7FF2"/>
    <w:rsid w:val="000E5B45"/>
    <w:rsid w:val="00126399"/>
    <w:rsid w:val="0013711E"/>
    <w:rsid w:val="00196789"/>
    <w:rsid w:val="001C08CD"/>
    <w:rsid w:val="001D0C75"/>
    <w:rsid w:val="0022533A"/>
    <w:rsid w:val="002611E7"/>
    <w:rsid w:val="00297807"/>
    <w:rsid w:val="002B3967"/>
    <w:rsid w:val="002D4693"/>
    <w:rsid w:val="00316A31"/>
    <w:rsid w:val="003E5B1E"/>
    <w:rsid w:val="004523F9"/>
    <w:rsid w:val="00577260"/>
    <w:rsid w:val="005C3315"/>
    <w:rsid w:val="005E0770"/>
    <w:rsid w:val="006E1563"/>
    <w:rsid w:val="006F469D"/>
    <w:rsid w:val="007B1651"/>
    <w:rsid w:val="007D1B6F"/>
    <w:rsid w:val="008771AD"/>
    <w:rsid w:val="008A4121"/>
    <w:rsid w:val="008A5D61"/>
    <w:rsid w:val="009101FD"/>
    <w:rsid w:val="009665ED"/>
    <w:rsid w:val="00977773"/>
    <w:rsid w:val="00982697"/>
    <w:rsid w:val="00990A49"/>
    <w:rsid w:val="009D2983"/>
    <w:rsid w:val="00A4390E"/>
    <w:rsid w:val="00A5133C"/>
    <w:rsid w:val="00A80BC1"/>
    <w:rsid w:val="00A9297A"/>
    <w:rsid w:val="00AA25A4"/>
    <w:rsid w:val="00B644FF"/>
    <w:rsid w:val="00B70226"/>
    <w:rsid w:val="00BB0242"/>
    <w:rsid w:val="00BC4894"/>
    <w:rsid w:val="00C245AA"/>
    <w:rsid w:val="00C379B8"/>
    <w:rsid w:val="00C569EE"/>
    <w:rsid w:val="00C8168E"/>
    <w:rsid w:val="00C8336A"/>
    <w:rsid w:val="00D033D1"/>
    <w:rsid w:val="00D22C45"/>
    <w:rsid w:val="00D36E72"/>
    <w:rsid w:val="00D5001B"/>
    <w:rsid w:val="00DD0F07"/>
    <w:rsid w:val="00E84668"/>
    <w:rsid w:val="00E91867"/>
    <w:rsid w:val="00EA4BBC"/>
    <w:rsid w:val="00EB36CC"/>
    <w:rsid w:val="00ED4271"/>
    <w:rsid w:val="00EF5C54"/>
    <w:rsid w:val="00F15599"/>
    <w:rsid w:val="00F17F51"/>
    <w:rsid w:val="00F50E10"/>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5A56"/>
  <w15:docId w15:val="{3382F2A6-85B2-F941-B891-4E5516D1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090771"/>
    <w:pPr>
      <w:spacing w:before="0" w:after="0" w:line="240" w:lineRule="auto"/>
    </w:pPr>
  </w:style>
  <w:style w:type="character" w:styleId="Hyperlink">
    <w:name w:val="Hyperlink"/>
    <w:basedOn w:val="DefaultParagraphFont"/>
    <w:uiPriority w:val="99"/>
    <w:unhideWhenUsed/>
    <w:rsid w:val="00090771"/>
    <w:rPr>
      <w:color w:val="0000FF" w:themeColor="hyperlink"/>
      <w:u w:val="single"/>
    </w:rPr>
  </w:style>
  <w:style w:type="character" w:styleId="UnresolvedMention">
    <w:name w:val="Unresolved Mention"/>
    <w:basedOn w:val="DefaultParagraphFont"/>
    <w:uiPriority w:val="99"/>
    <w:semiHidden/>
    <w:unhideWhenUsed/>
    <w:rsid w:val="00090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63308">
      <w:bodyDiv w:val="1"/>
      <w:marLeft w:val="0"/>
      <w:marRight w:val="0"/>
      <w:marTop w:val="0"/>
      <w:marBottom w:val="0"/>
      <w:divBdr>
        <w:top w:val="none" w:sz="0" w:space="0" w:color="auto"/>
        <w:left w:val="none" w:sz="0" w:space="0" w:color="auto"/>
        <w:bottom w:val="none" w:sz="0" w:space="0" w:color="auto"/>
        <w:right w:val="none" w:sz="0" w:space="0" w:color="auto"/>
      </w:divBdr>
    </w:div>
    <w:div w:id="186556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19</cp:revision>
  <dcterms:created xsi:type="dcterms:W3CDTF">2012-10-10T16:04:00Z</dcterms:created>
  <dcterms:modified xsi:type="dcterms:W3CDTF">2023-08-05T18:51:00Z</dcterms:modified>
</cp:coreProperties>
</file>